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1296"/>
        <w:gridCol w:w="3584"/>
        <w:gridCol w:w="6178"/>
      </w:tblGrid>
      <w:tr w:rsidR="005B752F" w14:paraId="08762951" w14:textId="77777777" w:rsidTr="257BB6B8">
        <w:tc>
          <w:tcPr>
            <w:tcW w:w="1296" w:type="dxa"/>
          </w:tcPr>
          <w:p w14:paraId="6EF24623" w14:textId="31CF276F" w:rsidR="005B752F" w:rsidRDefault="00AA2F78" w:rsidP="00AA2F78">
            <w:pPr>
              <w:pStyle w:val="ListParagraph"/>
              <w:numPr>
                <w:ilvl w:val="0"/>
                <w:numId w:val="4"/>
              </w:numPr>
              <w:jc w:val="both"/>
            </w:pPr>
            <w:r>
              <w:t xml:space="preserve"> </w:t>
            </w:r>
          </w:p>
        </w:tc>
        <w:tc>
          <w:tcPr>
            <w:tcW w:w="3584"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178" w:type="dxa"/>
          </w:tcPr>
          <w:p w14:paraId="26227734" w14:textId="6BD1A0B1" w:rsidR="005B752F" w:rsidRDefault="00DE2E45">
            <w:r>
              <w:t>South West</w:t>
            </w:r>
          </w:p>
          <w:p w14:paraId="582B194B" w14:textId="77777777" w:rsidR="00BD6DCA" w:rsidRDefault="00BD6DCA"/>
        </w:tc>
      </w:tr>
      <w:tr w:rsidR="005B752F" w14:paraId="3D0C0602" w14:textId="77777777" w:rsidTr="257BB6B8">
        <w:tc>
          <w:tcPr>
            <w:tcW w:w="1296" w:type="dxa"/>
          </w:tcPr>
          <w:p w14:paraId="381BBE73" w14:textId="33FA9C87" w:rsidR="005B752F" w:rsidRDefault="005B752F" w:rsidP="00AA2F78">
            <w:pPr>
              <w:pStyle w:val="ListParagraph"/>
              <w:numPr>
                <w:ilvl w:val="0"/>
                <w:numId w:val="4"/>
              </w:numPr>
              <w:jc w:val="both"/>
            </w:pPr>
          </w:p>
        </w:tc>
        <w:tc>
          <w:tcPr>
            <w:tcW w:w="3584"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178" w:type="dxa"/>
          </w:tcPr>
          <w:p w14:paraId="4803E178" w14:textId="21C77544" w:rsidR="00276CA3" w:rsidRDefault="00276CA3" w:rsidP="00276CA3">
            <w:r>
              <w:t>DCT 2 in OMFS &amp; Oral Surgery</w:t>
            </w:r>
          </w:p>
          <w:p w14:paraId="3707B087" w14:textId="57ED8A7D" w:rsidR="00276CA3" w:rsidRDefault="00276CA3" w:rsidP="00276CA3">
            <w:r w:rsidRPr="004103F2">
              <w:rPr>
                <w:rStyle w:val="normaltextrun"/>
                <w:rFonts w:ascii="Calibri" w:hAnsi="Calibri" w:cs="Calibri"/>
                <w:color w:val="000000"/>
                <w:shd w:val="clear" w:color="auto" w:fill="FFFFFF"/>
              </w:rPr>
              <w:t xml:space="preserve">12 months </w:t>
            </w:r>
            <w:r>
              <w:rPr>
                <w:rStyle w:val="normaltextrun"/>
                <w:rFonts w:ascii="Calibri" w:hAnsi="Calibri" w:cs="Calibri"/>
                <w:color w:val="000000"/>
                <w:shd w:val="clear" w:color="auto" w:fill="FFFFFF"/>
              </w:rPr>
              <w:t xml:space="preserve">with 6-month </w:t>
            </w:r>
            <w:r w:rsidRPr="004103F2">
              <w:rPr>
                <w:rStyle w:val="normaltextrun"/>
                <w:rFonts w:ascii="Calibri" w:hAnsi="Calibri" w:cs="Calibri"/>
                <w:color w:val="000000"/>
                <w:shd w:val="clear" w:color="auto" w:fill="FFFFFF"/>
              </w:rPr>
              <w:t>rotation</w:t>
            </w:r>
            <w:r>
              <w:rPr>
                <w:rStyle w:val="normaltextrun"/>
                <w:rFonts w:ascii="Calibri" w:hAnsi="Calibri" w:cs="Calibri"/>
                <w:color w:val="000000"/>
                <w:shd w:val="clear" w:color="auto" w:fill="FFFFFF"/>
              </w:rPr>
              <w:t>s</w:t>
            </w:r>
            <w:r>
              <w:t xml:space="preserve"> </w:t>
            </w:r>
          </w:p>
        </w:tc>
      </w:tr>
      <w:tr w:rsidR="00255CE6" w14:paraId="78D73429" w14:textId="77777777" w:rsidTr="257BB6B8">
        <w:tc>
          <w:tcPr>
            <w:tcW w:w="1296" w:type="dxa"/>
          </w:tcPr>
          <w:p w14:paraId="6FFD08B3" w14:textId="1D995D31" w:rsidR="00255CE6" w:rsidRDefault="00255CE6" w:rsidP="00AA2F78">
            <w:pPr>
              <w:pStyle w:val="ListParagraph"/>
              <w:numPr>
                <w:ilvl w:val="0"/>
                <w:numId w:val="4"/>
              </w:numPr>
              <w:jc w:val="both"/>
            </w:pPr>
          </w:p>
        </w:tc>
        <w:tc>
          <w:tcPr>
            <w:tcW w:w="3584" w:type="dxa"/>
          </w:tcPr>
          <w:p w14:paraId="5943AC21" w14:textId="0198EEC9" w:rsidR="00255CE6" w:rsidRDefault="00255CE6">
            <w:pPr>
              <w:rPr>
                <w:b/>
                <w:bCs/>
                <w:sz w:val="24"/>
                <w:szCs w:val="24"/>
              </w:rPr>
            </w:pPr>
            <w:r w:rsidRPr="00AA2F78">
              <w:rPr>
                <w:b/>
                <w:bCs/>
                <w:sz w:val="24"/>
                <w:szCs w:val="24"/>
              </w:rPr>
              <w:t>Training unit/locations</w:t>
            </w:r>
          </w:p>
        </w:tc>
        <w:tc>
          <w:tcPr>
            <w:tcW w:w="6178" w:type="dxa"/>
          </w:tcPr>
          <w:p w14:paraId="468CD606" w14:textId="77777777" w:rsidR="00276CA3" w:rsidRDefault="00276CA3" w:rsidP="00276CA3">
            <w:r>
              <w:t xml:space="preserve">Primary Location:  </w:t>
            </w:r>
          </w:p>
          <w:p w14:paraId="57F1AAA5" w14:textId="77777777" w:rsidR="00280052" w:rsidRDefault="00276CA3" w:rsidP="00BC5E55">
            <w:r>
              <w:t xml:space="preserve">Bristol Dental Hospital (UHBW NHS Foundation Trust)  </w:t>
            </w:r>
          </w:p>
          <w:p w14:paraId="142F6234" w14:textId="14B26563" w:rsidR="00276CA3" w:rsidRDefault="00276CA3" w:rsidP="00BC5E55"/>
        </w:tc>
      </w:tr>
      <w:tr w:rsidR="005B752F" w14:paraId="6DC7D7BD" w14:textId="77777777" w:rsidTr="257BB6B8">
        <w:tc>
          <w:tcPr>
            <w:tcW w:w="1296" w:type="dxa"/>
          </w:tcPr>
          <w:p w14:paraId="114F41D6" w14:textId="1F6E2A41" w:rsidR="005B752F" w:rsidRDefault="005B752F" w:rsidP="00AA2F78">
            <w:pPr>
              <w:pStyle w:val="ListParagraph"/>
              <w:numPr>
                <w:ilvl w:val="0"/>
                <w:numId w:val="4"/>
              </w:numPr>
              <w:jc w:val="both"/>
            </w:pPr>
          </w:p>
        </w:tc>
        <w:tc>
          <w:tcPr>
            <w:tcW w:w="3584" w:type="dxa"/>
          </w:tcPr>
          <w:p w14:paraId="1F9516F2" w14:textId="77777777" w:rsidR="005B752F" w:rsidRPr="00AA2F78" w:rsidRDefault="005B752F">
            <w:pPr>
              <w:rPr>
                <w:b/>
                <w:bCs/>
                <w:sz w:val="24"/>
                <w:szCs w:val="24"/>
              </w:rPr>
            </w:pPr>
            <w:r w:rsidRPr="00AA2F78">
              <w:rPr>
                <w:b/>
                <w:bCs/>
                <w:sz w:val="24"/>
                <w:szCs w:val="24"/>
              </w:rPr>
              <w:t>Rotational Post information</w:t>
            </w:r>
          </w:p>
          <w:p w14:paraId="717303C0" w14:textId="1002D6A8" w:rsidR="00AA2F78" w:rsidRPr="00AA2F78" w:rsidRDefault="00DB2F37">
            <w:pPr>
              <w:rPr>
                <w:b/>
                <w:bCs/>
                <w:sz w:val="24"/>
                <w:szCs w:val="24"/>
              </w:rPr>
            </w:pPr>
            <w:r w:rsidRPr="00AA2F78">
              <w:rPr>
                <w:b/>
                <w:bCs/>
                <w:sz w:val="24"/>
                <w:szCs w:val="24"/>
              </w:rPr>
              <w:t xml:space="preserve">and Duration </w:t>
            </w:r>
          </w:p>
          <w:p w14:paraId="289D70AE" w14:textId="1DAC2050" w:rsidR="00AA2F78" w:rsidRPr="00AA2F78" w:rsidRDefault="00AA2F78">
            <w:pPr>
              <w:rPr>
                <w:b/>
                <w:bCs/>
                <w:sz w:val="24"/>
                <w:szCs w:val="24"/>
              </w:rPr>
            </w:pPr>
          </w:p>
        </w:tc>
        <w:tc>
          <w:tcPr>
            <w:tcW w:w="6178" w:type="dxa"/>
          </w:tcPr>
          <w:p w14:paraId="0E607E79" w14:textId="77777777" w:rsidR="00276CA3" w:rsidRDefault="00276CA3" w:rsidP="00276CA3">
            <w:r>
              <w:t>6 months with the OMFS Team</w:t>
            </w:r>
          </w:p>
          <w:p w14:paraId="3AF8970E" w14:textId="41FC4F2E" w:rsidR="00BD6DCA" w:rsidRDefault="00276CA3" w:rsidP="00276CA3">
            <w:r>
              <w:t>6 months with the Oral Surgery Team</w:t>
            </w:r>
          </w:p>
        </w:tc>
      </w:tr>
      <w:tr w:rsidR="005B752F" w14:paraId="4B797604" w14:textId="77777777" w:rsidTr="257BB6B8">
        <w:tc>
          <w:tcPr>
            <w:tcW w:w="1296" w:type="dxa"/>
          </w:tcPr>
          <w:p w14:paraId="6E46325C" w14:textId="21053971" w:rsidR="005B752F" w:rsidRDefault="005B752F" w:rsidP="00AA2F78">
            <w:pPr>
              <w:pStyle w:val="ListParagraph"/>
              <w:numPr>
                <w:ilvl w:val="0"/>
                <w:numId w:val="4"/>
              </w:numPr>
              <w:jc w:val="both"/>
            </w:pPr>
          </w:p>
        </w:tc>
        <w:tc>
          <w:tcPr>
            <w:tcW w:w="3584"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178" w:type="dxa"/>
          </w:tcPr>
          <w:p w14:paraId="5250F627" w14:textId="5B545C57" w:rsidR="005B752F" w:rsidRDefault="00276CA3" w:rsidP="257BB6B8">
            <w:pPr>
              <w:rPr>
                <w:rFonts w:ascii="Calibri" w:eastAsia="Calibri" w:hAnsi="Calibri" w:cs="Calibri"/>
                <w:color w:val="000000" w:themeColor="text1"/>
              </w:rPr>
            </w:pPr>
            <w:r>
              <w:t xml:space="preserve"> </w:t>
            </w:r>
            <w:r w:rsidR="71AED8FD" w:rsidRPr="257BB6B8">
              <w:rPr>
                <w:rFonts w:ascii="Calibri" w:eastAsia="Calibri" w:hAnsi="Calibri" w:cs="Calibri"/>
                <w:color w:val="000000" w:themeColor="text1"/>
                <w:u w:val="single"/>
              </w:rPr>
              <w:t>BDH: Bristol Dental Hospital</w:t>
            </w:r>
            <w:r w:rsidR="71AED8FD" w:rsidRPr="257BB6B8">
              <w:rPr>
                <w:rFonts w:ascii="Calibri" w:eastAsia="Calibri" w:hAnsi="Calibri" w:cs="Calibri"/>
                <w:color w:val="000000" w:themeColor="text1"/>
              </w:rPr>
              <w:t xml:space="preserve"> </w:t>
            </w:r>
          </w:p>
          <w:p w14:paraId="629A77FF" w14:textId="4676E827" w:rsidR="005B752F" w:rsidRDefault="71AED8FD" w:rsidP="460C7D7C">
            <w:pPr>
              <w:rPr>
                <w:rFonts w:ascii="Calibri" w:eastAsia="Calibri" w:hAnsi="Calibri" w:cs="Calibri"/>
                <w:color w:val="000000" w:themeColor="text1"/>
              </w:rPr>
            </w:pPr>
            <w:r w:rsidRPr="460C7D7C">
              <w:rPr>
                <w:rFonts w:ascii="Calibri" w:eastAsia="Calibri" w:hAnsi="Calibri" w:cs="Calibri"/>
                <w:color w:val="000000" w:themeColor="text1"/>
              </w:rPr>
              <w:t xml:space="preserve"> Lower Maudlin Street  </w:t>
            </w:r>
          </w:p>
          <w:p w14:paraId="350FED3F" w14:textId="7C7F0A76" w:rsidR="005B752F" w:rsidRDefault="71AED8FD" w:rsidP="460C7D7C">
            <w:pPr>
              <w:rPr>
                <w:rFonts w:ascii="Calibri" w:eastAsia="Calibri" w:hAnsi="Calibri" w:cs="Calibri"/>
                <w:color w:val="000000" w:themeColor="text1"/>
              </w:rPr>
            </w:pPr>
            <w:r w:rsidRPr="460C7D7C">
              <w:rPr>
                <w:rFonts w:ascii="Calibri" w:eastAsia="Calibri" w:hAnsi="Calibri" w:cs="Calibri"/>
                <w:color w:val="000000" w:themeColor="text1"/>
              </w:rPr>
              <w:t xml:space="preserve"> Bristol  </w:t>
            </w:r>
          </w:p>
          <w:p w14:paraId="25D4D8FE" w14:textId="65270750" w:rsidR="005B752F" w:rsidRDefault="71AED8FD" w:rsidP="460C7D7C">
            <w:pPr>
              <w:rPr>
                <w:rFonts w:ascii="Calibri" w:eastAsia="Calibri" w:hAnsi="Calibri" w:cs="Calibri"/>
                <w:color w:val="000000" w:themeColor="text1"/>
              </w:rPr>
            </w:pPr>
            <w:r w:rsidRPr="460C7D7C">
              <w:rPr>
                <w:rFonts w:ascii="Calibri" w:eastAsia="Calibri" w:hAnsi="Calibri" w:cs="Calibri"/>
                <w:color w:val="000000" w:themeColor="text1"/>
              </w:rPr>
              <w:t xml:space="preserve"> BS1 2LY  </w:t>
            </w:r>
          </w:p>
          <w:p w14:paraId="71BDD058" w14:textId="3ECB8EC8" w:rsidR="005B752F" w:rsidRDefault="005B752F" w:rsidP="460C7D7C">
            <w:pPr>
              <w:rPr>
                <w:rFonts w:ascii="Calibri" w:eastAsia="Calibri" w:hAnsi="Calibri" w:cs="Calibri"/>
                <w:color w:val="000000" w:themeColor="text1"/>
              </w:rPr>
            </w:pPr>
          </w:p>
          <w:p w14:paraId="021D6203" w14:textId="3FDCBC2E" w:rsidR="005B752F" w:rsidRDefault="71AED8FD" w:rsidP="257BB6B8">
            <w:pPr>
              <w:rPr>
                <w:rFonts w:ascii="Calibri" w:eastAsia="Calibri" w:hAnsi="Calibri" w:cs="Calibri"/>
                <w:color w:val="000000" w:themeColor="text1"/>
              </w:rPr>
            </w:pPr>
            <w:r w:rsidRPr="257BB6B8">
              <w:rPr>
                <w:rFonts w:ascii="Calibri" w:eastAsia="Calibri" w:hAnsi="Calibri" w:cs="Calibri"/>
                <w:color w:val="000000" w:themeColor="text1"/>
                <w:u w:val="single"/>
              </w:rPr>
              <w:t>UHBW Site: BRI/BRHC &amp; St. Michael’s Hospital</w:t>
            </w:r>
            <w:r w:rsidRPr="257BB6B8">
              <w:rPr>
                <w:rFonts w:ascii="Calibri" w:eastAsia="Calibri" w:hAnsi="Calibri" w:cs="Calibri"/>
                <w:color w:val="000000" w:themeColor="text1"/>
              </w:rPr>
              <w:t xml:space="preserve"> </w:t>
            </w:r>
          </w:p>
          <w:p w14:paraId="699BA3BA" w14:textId="7A398179" w:rsidR="005B752F" w:rsidRDefault="71AED8FD" w:rsidP="460C7D7C">
            <w:pPr>
              <w:rPr>
                <w:rFonts w:ascii="Calibri" w:eastAsia="Calibri" w:hAnsi="Calibri" w:cs="Calibri"/>
                <w:color w:val="333333"/>
              </w:rPr>
            </w:pPr>
            <w:r w:rsidRPr="460C7D7C">
              <w:rPr>
                <w:rFonts w:ascii="Calibri" w:eastAsia="Calibri" w:hAnsi="Calibri" w:cs="Calibri"/>
                <w:color w:val="333333"/>
              </w:rPr>
              <w:t>Upper Maudlin Street</w:t>
            </w:r>
            <w:r w:rsidR="00276CA3">
              <w:br/>
            </w:r>
            <w:r w:rsidRPr="460C7D7C">
              <w:rPr>
                <w:rFonts w:ascii="Calibri" w:eastAsia="Calibri" w:hAnsi="Calibri" w:cs="Calibri"/>
                <w:color w:val="333333"/>
              </w:rPr>
              <w:t>Bristol</w:t>
            </w:r>
            <w:r w:rsidR="00276CA3">
              <w:br/>
            </w:r>
            <w:r w:rsidRPr="460C7D7C">
              <w:rPr>
                <w:rFonts w:ascii="Calibri" w:eastAsia="Calibri" w:hAnsi="Calibri" w:cs="Calibri"/>
                <w:color w:val="333333"/>
              </w:rPr>
              <w:t>BS2 8HW</w:t>
            </w:r>
          </w:p>
          <w:p w14:paraId="6135EB3E" w14:textId="6109D81A" w:rsidR="005B752F" w:rsidRDefault="005B752F" w:rsidP="460C7D7C">
            <w:pPr>
              <w:rPr>
                <w:rFonts w:ascii="Calibri" w:eastAsia="Calibri" w:hAnsi="Calibri" w:cs="Calibri"/>
                <w:color w:val="000000" w:themeColor="text1"/>
              </w:rPr>
            </w:pPr>
          </w:p>
          <w:p w14:paraId="0CA19A52" w14:textId="7139028E" w:rsidR="005B752F" w:rsidRDefault="71AED8FD" w:rsidP="257BB6B8">
            <w:pPr>
              <w:rPr>
                <w:rFonts w:ascii="Calibri" w:eastAsia="Calibri" w:hAnsi="Calibri" w:cs="Calibri"/>
                <w:color w:val="000000" w:themeColor="text1"/>
              </w:rPr>
            </w:pPr>
            <w:r w:rsidRPr="257BB6B8">
              <w:rPr>
                <w:rFonts w:ascii="Calibri" w:eastAsia="Calibri" w:hAnsi="Calibri" w:cs="Calibri"/>
                <w:color w:val="000000" w:themeColor="text1"/>
                <w:u w:val="single"/>
              </w:rPr>
              <w:t xml:space="preserve">SBCH: South Bristol NHS Community Hospital </w:t>
            </w:r>
          </w:p>
          <w:p w14:paraId="1B130BCD" w14:textId="4B675462" w:rsidR="005B752F" w:rsidRDefault="71AED8FD" w:rsidP="460C7D7C">
            <w:pPr>
              <w:rPr>
                <w:rFonts w:ascii="Calibri" w:eastAsia="Calibri" w:hAnsi="Calibri" w:cs="Calibri"/>
                <w:color w:val="000000" w:themeColor="text1"/>
              </w:rPr>
            </w:pPr>
            <w:r w:rsidRPr="460C7D7C">
              <w:rPr>
                <w:rFonts w:ascii="Calibri" w:eastAsia="Calibri" w:hAnsi="Calibri" w:cs="Calibri"/>
                <w:color w:val="000000" w:themeColor="text1"/>
              </w:rPr>
              <w:t xml:space="preserve"> Hengrove Promenade  </w:t>
            </w:r>
          </w:p>
          <w:p w14:paraId="7A0473B9" w14:textId="5B9D1580" w:rsidR="005B752F" w:rsidRDefault="71AED8FD" w:rsidP="460C7D7C">
            <w:pPr>
              <w:rPr>
                <w:rFonts w:ascii="Calibri" w:eastAsia="Calibri" w:hAnsi="Calibri" w:cs="Calibri"/>
                <w:color w:val="000000" w:themeColor="text1"/>
              </w:rPr>
            </w:pPr>
            <w:r w:rsidRPr="460C7D7C">
              <w:rPr>
                <w:rFonts w:ascii="Calibri" w:eastAsia="Calibri" w:hAnsi="Calibri" w:cs="Calibri"/>
                <w:color w:val="000000" w:themeColor="text1"/>
              </w:rPr>
              <w:t xml:space="preserve"> BRISTOL  </w:t>
            </w:r>
          </w:p>
          <w:p w14:paraId="4FF7BB69" w14:textId="44326364" w:rsidR="005B752F" w:rsidRDefault="71AED8FD" w:rsidP="460C7D7C">
            <w:pPr>
              <w:rPr>
                <w:rFonts w:ascii="Calibri" w:eastAsia="Calibri" w:hAnsi="Calibri" w:cs="Calibri"/>
                <w:color w:val="000000" w:themeColor="text1"/>
              </w:rPr>
            </w:pPr>
            <w:r w:rsidRPr="460C7D7C">
              <w:rPr>
                <w:rFonts w:ascii="Calibri" w:eastAsia="Calibri" w:hAnsi="Calibri" w:cs="Calibri"/>
                <w:color w:val="000000" w:themeColor="text1"/>
              </w:rPr>
              <w:t xml:space="preserve"> BS14 0DE  </w:t>
            </w:r>
          </w:p>
          <w:p w14:paraId="20CBF4C2" w14:textId="39EC2976" w:rsidR="005B752F" w:rsidRDefault="005B752F" w:rsidP="460C7D7C">
            <w:pPr>
              <w:rPr>
                <w:rFonts w:ascii="Calibri" w:eastAsia="Calibri" w:hAnsi="Calibri" w:cs="Calibri"/>
                <w:color w:val="000000" w:themeColor="text1"/>
              </w:rPr>
            </w:pPr>
          </w:p>
        </w:tc>
      </w:tr>
      <w:tr w:rsidR="005B752F" w14:paraId="5BBC6D4F" w14:textId="77777777" w:rsidTr="257BB6B8">
        <w:tc>
          <w:tcPr>
            <w:tcW w:w="1296" w:type="dxa"/>
          </w:tcPr>
          <w:p w14:paraId="0DB1527F" w14:textId="60796610" w:rsidR="005B752F" w:rsidRDefault="005B752F" w:rsidP="00AA2F78">
            <w:pPr>
              <w:pStyle w:val="ListParagraph"/>
              <w:numPr>
                <w:ilvl w:val="0"/>
                <w:numId w:val="4"/>
              </w:numPr>
              <w:jc w:val="both"/>
            </w:pPr>
          </w:p>
        </w:tc>
        <w:tc>
          <w:tcPr>
            <w:tcW w:w="3584" w:type="dxa"/>
          </w:tcPr>
          <w:p w14:paraId="66B679D9" w14:textId="2446EFA9" w:rsidR="005B752F" w:rsidRPr="00AA2F78" w:rsidRDefault="005B752F">
            <w:pPr>
              <w:rPr>
                <w:b/>
                <w:bCs/>
                <w:sz w:val="24"/>
                <w:szCs w:val="24"/>
              </w:rPr>
            </w:pPr>
            <w:r w:rsidRPr="00AA2F78">
              <w:rPr>
                <w:b/>
                <w:bCs/>
                <w:sz w:val="24"/>
                <w:szCs w:val="24"/>
              </w:rPr>
              <w:t>Travel Commitment</w:t>
            </w:r>
          </w:p>
        </w:tc>
        <w:tc>
          <w:tcPr>
            <w:tcW w:w="6178" w:type="dxa"/>
          </w:tcPr>
          <w:p w14:paraId="3996A7EC" w14:textId="77777777" w:rsidR="00276CA3" w:rsidRDefault="00276CA3" w:rsidP="00276CA3">
            <w:r>
              <w:t xml:space="preserve">Bristol Dental Hospital (Primary Location) </w:t>
            </w:r>
          </w:p>
          <w:p w14:paraId="63B4D4B6" w14:textId="77777777" w:rsidR="00276CA3" w:rsidRDefault="00276CA3" w:rsidP="00276CA3">
            <w:r>
              <w:t xml:space="preserve">South Bristol Community Hospital </w:t>
            </w:r>
          </w:p>
          <w:p w14:paraId="016D5E04" w14:textId="198BD905" w:rsidR="00BD6DCA" w:rsidRDefault="00BD6DCA" w:rsidP="00276CA3"/>
        </w:tc>
      </w:tr>
      <w:tr w:rsidR="005B752F" w14:paraId="73221599" w14:textId="77777777" w:rsidTr="257BB6B8">
        <w:tc>
          <w:tcPr>
            <w:tcW w:w="1296" w:type="dxa"/>
          </w:tcPr>
          <w:p w14:paraId="66BA4FD5" w14:textId="2C4D4EA1" w:rsidR="005B752F" w:rsidRDefault="005B752F" w:rsidP="00AA2F78">
            <w:pPr>
              <w:pStyle w:val="ListParagraph"/>
              <w:numPr>
                <w:ilvl w:val="0"/>
                <w:numId w:val="4"/>
              </w:numPr>
              <w:jc w:val="both"/>
            </w:pPr>
          </w:p>
        </w:tc>
        <w:tc>
          <w:tcPr>
            <w:tcW w:w="3584"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178" w:type="dxa"/>
          </w:tcPr>
          <w:p w14:paraId="03395168" w14:textId="77777777" w:rsidR="00276CA3" w:rsidRDefault="00276CA3" w:rsidP="00276CA3">
            <w:r>
              <w:t xml:space="preserve">Amy Hollis </w:t>
            </w:r>
          </w:p>
          <w:p w14:paraId="472BB741" w14:textId="6FDE29B1" w:rsidR="00BD6DCA" w:rsidRDefault="00276CA3">
            <w:r>
              <w:t>Tanu Bhat</w:t>
            </w:r>
          </w:p>
        </w:tc>
      </w:tr>
      <w:tr w:rsidR="00AB2FC4" w14:paraId="435971B4" w14:textId="77777777" w:rsidTr="257BB6B8">
        <w:tc>
          <w:tcPr>
            <w:tcW w:w="1296" w:type="dxa"/>
          </w:tcPr>
          <w:p w14:paraId="3FD8EF7C" w14:textId="77777777" w:rsidR="00AB2FC4" w:rsidRDefault="00AB2FC4" w:rsidP="00AA2F78">
            <w:pPr>
              <w:pStyle w:val="ListParagraph"/>
              <w:numPr>
                <w:ilvl w:val="0"/>
                <w:numId w:val="4"/>
              </w:numPr>
              <w:jc w:val="both"/>
            </w:pPr>
          </w:p>
        </w:tc>
        <w:tc>
          <w:tcPr>
            <w:tcW w:w="3584"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178" w:type="dxa"/>
          </w:tcPr>
          <w:p w14:paraId="6A29E00A" w14:textId="77777777" w:rsidR="00276CA3" w:rsidRDefault="00276CA3" w:rsidP="00276CA3">
            <w:hyperlink r:id="rId10" w:history="1">
              <w:r w:rsidRPr="00337859">
                <w:rPr>
                  <w:rStyle w:val="Hyperlink"/>
                </w:rPr>
                <w:t>amy.hollis@uhbw.nhs.uk</w:t>
              </w:r>
            </w:hyperlink>
            <w:r>
              <w:t xml:space="preserve"> </w:t>
            </w:r>
          </w:p>
          <w:p w14:paraId="3BABA804" w14:textId="7A3E756A" w:rsidR="00AB2FC4" w:rsidRDefault="00276CA3">
            <w:hyperlink r:id="rId11" w:history="1">
              <w:r w:rsidRPr="00337859">
                <w:rPr>
                  <w:rStyle w:val="Hyperlink"/>
                </w:rPr>
                <w:t>Tanu.bhat@uhbw.nhs.uk</w:t>
              </w:r>
            </w:hyperlink>
          </w:p>
        </w:tc>
      </w:tr>
      <w:tr w:rsidR="005B752F" w14:paraId="537840C5" w14:textId="77777777" w:rsidTr="257BB6B8">
        <w:tc>
          <w:tcPr>
            <w:tcW w:w="1296" w:type="dxa"/>
          </w:tcPr>
          <w:p w14:paraId="7DA37861" w14:textId="7D073092" w:rsidR="005B752F" w:rsidRDefault="005B752F" w:rsidP="00AA2F78">
            <w:pPr>
              <w:pStyle w:val="ListParagraph"/>
              <w:numPr>
                <w:ilvl w:val="0"/>
                <w:numId w:val="4"/>
              </w:numPr>
              <w:jc w:val="both"/>
            </w:pPr>
          </w:p>
        </w:tc>
        <w:tc>
          <w:tcPr>
            <w:tcW w:w="3584"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178" w:type="dxa"/>
          </w:tcPr>
          <w:p w14:paraId="10E5BDA4" w14:textId="77777777" w:rsidR="00276CA3" w:rsidRDefault="00276CA3" w:rsidP="00276CA3">
            <w:pPr>
              <w:rPr>
                <w:u w:val="single"/>
              </w:rPr>
            </w:pPr>
            <w:r w:rsidRPr="004103F2">
              <w:rPr>
                <w:u w:val="single"/>
              </w:rPr>
              <w:t xml:space="preserve">6 months </w:t>
            </w:r>
            <w:r>
              <w:rPr>
                <w:u w:val="single"/>
              </w:rPr>
              <w:t>Oral Surgery</w:t>
            </w:r>
          </w:p>
          <w:p w14:paraId="6552EC24" w14:textId="77777777" w:rsidR="00276CA3" w:rsidRDefault="00276CA3" w:rsidP="00276CA3">
            <w:pPr>
              <w:rPr>
                <w:u w:val="single"/>
              </w:rPr>
            </w:pPr>
          </w:p>
          <w:p w14:paraId="0CC1C897" w14:textId="77777777" w:rsidR="00276CA3" w:rsidRDefault="00276CA3" w:rsidP="00276CA3">
            <w:r>
              <w:t xml:space="preserve">Training and experience in oral surgery procedures including simple and surgical extractions, surgical removal of impacted teeth including wisdom teeth and surgical exposure of impacted teeth for orthodontic alignment. </w:t>
            </w:r>
          </w:p>
          <w:p w14:paraId="4F395EB4" w14:textId="77777777" w:rsidR="00276CA3" w:rsidRDefault="00276CA3" w:rsidP="00276CA3"/>
          <w:p w14:paraId="66F2F8EE" w14:textId="062BF53C" w:rsidR="00276CA3" w:rsidRDefault="00276CA3" w:rsidP="00276CA3">
            <w:r>
              <w:lastRenderedPageBreak/>
              <w:t xml:space="preserve">Patient assessment and treatment planning for oral surgery procedures on outpatient consultant clinics. </w:t>
            </w:r>
          </w:p>
          <w:p w14:paraId="0C085C31" w14:textId="765EC4F9" w:rsidR="00276CA3" w:rsidRPr="004103F2" w:rsidRDefault="00276CA3" w:rsidP="00276CA3">
            <w:pPr>
              <w:rPr>
                <w:u w:val="single"/>
              </w:rPr>
            </w:pPr>
            <w:r>
              <w:t xml:space="preserve">Care of patients under local anaesthetic, conscious sedation and general anaesthetic. Posts particularly suited to those considering a career in Oral Surgery. </w:t>
            </w:r>
          </w:p>
          <w:p w14:paraId="7EE0F6DC" w14:textId="77777777" w:rsidR="00276CA3" w:rsidRDefault="00276CA3" w:rsidP="00276CA3">
            <w:pPr>
              <w:rPr>
                <w:u w:val="single"/>
              </w:rPr>
            </w:pPr>
          </w:p>
          <w:p w14:paraId="176B4D49" w14:textId="77777777" w:rsidR="00276CA3" w:rsidRDefault="00276CA3" w:rsidP="00276CA3">
            <w:pPr>
              <w:rPr>
                <w:u w:val="single"/>
              </w:rPr>
            </w:pPr>
          </w:p>
          <w:p w14:paraId="7497EAE1" w14:textId="77777777" w:rsidR="00276CA3" w:rsidRPr="004103F2" w:rsidRDefault="00276CA3" w:rsidP="00276CA3">
            <w:pPr>
              <w:rPr>
                <w:u w:val="single"/>
              </w:rPr>
            </w:pPr>
            <w:r w:rsidRPr="004103F2">
              <w:rPr>
                <w:u w:val="single"/>
              </w:rPr>
              <w:t xml:space="preserve">6 months Oral and Maxillofacial Surgery  </w:t>
            </w:r>
          </w:p>
          <w:p w14:paraId="031ABDB1" w14:textId="77777777" w:rsidR="00276CA3" w:rsidRDefault="00276CA3" w:rsidP="00276CA3"/>
          <w:p w14:paraId="33EBDDD5" w14:textId="61E20FEE" w:rsidR="00276CA3" w:rsidRDefault="00276CA3" w:rsidP="00276CA3">
            <w:r>
              <w:t xml:space="preserve">Training and experience in Oral and Maxillofacial Surgery.  Inpatient and Outpatient care. Management for Oncology, Orthognathic, Dermatology, Trauma and Development Anomaly including Cleft. Clinical activity across </w:t>
            </w:r>
            <w:r w:rsidR="004C3264">
              <w:t>2</w:t>
            </w:r>
            <w:r>
              <w:t xml:space="preserve"> sites. Travel between hospitals, as listed above, is required. </w:t>
            </w:r>
          </w:p>
          <w:p w14:paraId="7AAA0680" w14:textId="77777777" w:rsidR="00276CA3" w:rsidRDefault="00276CA3" w:rsidP="00276CA3"/>
          <w:p w14:paraId="67C85056" w14:textId="24702224" w:rsidR="00276CA3" w:rsidRDefault="00276CA3" w:rsidP="00276CA3">
            <w:r>
              <w:t xml:space="preserve">Care of patients under general and local anaesthesia including surgical exodontia. Posts particularly suited to those considering a career in Maxillofacial Surgery. Resident on call commitment over an </w:t>
            </w:r>
            <w:r w:rsidR="004C3264">
              <w:t>8-week</w:t>
            </w:r>
            <w:r>
              <w:t xml:space="preserve"> rotation. </w:t>
            </w:r>
          </w:p>
          <w:p w14:paraId="0ABEEC68" w14:textId="77777777" w:rsidR="00276CA3" w:rsidRDefault="00276CA3" w:rsidP="00276CA3"/>
          <w:p w14:paraId="7EBD113D" w14:textId="77777777" w:rsidR="00CE2217" w:rsidRPr="00CE2217" w:rsidRDefault="00CE2217" w:rsidP="00CE2217">
            <w:r w:rsidRPr="00CE2217">
              <w:rPr>
                <w:b/>
                <w:bCs/>
              </w:rPr>
              <w:t>Additional information</w:t>
            </w:r>
            <w:r w:rsidRPr="00CE2217">
              <w:t> </w:t>
            </w:r>
          </w:p>
          <w:p w14:paraId="364B5AE1" w14:textId="77777777" w:rsidR="00CE2217" w:rsidRPr="00CE2217" w:rsidRDefault="00CE2217" w:rsidP="00CE2217">
            <w:pPr>
              <w:numPr>
                <w:ilvl w:val="0"/>
                <w:numId w:val="10"/>
              </w:numPr>
            </w:pPr>
            <w:r w:rsidRPr="00CE2217">
              <w:t>The post holder may need to cover sessions within the Emergency dental service for adults.  Patients managed within this Unit also include those with medical complexity e.g. pre surgery cardiac and bone marrow transplant patients requiring dental screening and treatment. </w:t>
            </w:r>
          </w:p>
          <w:p w14:paraId="03EA3E30" w14:textId="77777777" w:rsidR="00CE2217" w:rsidRPr="00CE2217" w:rsidRDefault="00CE2217" w:rsidP="00CE2217">
            <w:pPr>
              <w:numPr>
                <w:ilvl w:val="0"/>
                <w:numId w:val="11"/>
              </w:numPr>
            </w:pPr>
            <w:r w:rsidRPr="00CE2217">
              <w:t>Teaching usually takes place on a Wednesday afternoon with DCTs from other specialties </w:t>
            </w:r>
          </w:p>
          <w:p w14:paraId="4C605FC0" w14:textId="77777777" w:rsidR="00CE2217" w:rsidRPr="00CE2217" w:rsidRDefault="00CE2217" w:rsidP="00CE2217">
            <w:pPr>
              <w:numPr>
                <w:ilvl w:val="0"/>
                <w:numId w:val="12"/>
              </w:numPr>
            </w:pPr>
            <w:r>
              <w:t>Participation in clinical governance is actively supported. </w:t>
            </w:r>
          </w:p>
          <w:p w14:paraId="64636074" w14:textId="307AAFC7" w:rsidR="005A2FEB" w:rsidRDefault="005A2FEB" w:rsidP="00276CA3"/>
        </w:tc>
      </w:tr>
      <w:tr w:rsidR="00276CA3" w14:paraId="2613F727" w14:textId="77777777" w:rsidTr="257BB6B8">
        <w:tc>
          <w:tcPr>
            <w:tcW w:w="1296" w:type="dxa"/>
          </w:tcPr>
          <w:p w14:paraId="6D3DFF1E" w14:textId="77777777" w:rsidR="00276CA3" w:rsidRDefault="00276CA3" w:rsidP="00B55AB6">
            <w:pPr>
              <w:pStyle w:val="ListParagraph"/>
              <w:numPr>
                <w:ilvl w:val="0"/>
                <w:numId w:val="4"/>
              </w:numPr>
              <w:jc w:val="both"/>
            </w:pPr>
          </w:p>
        </w:tc>
        <w:tc>
          <w:tcPr>
            <w:tcW w:w="3584" w:type="dxa"/>
          </w:tcPr>
          <w:p w14:paraId="7E711F53" w14:textId="0391252B" w:rsidR="00276CA3" w:rsidRPr="00BC5E55" w:rsidRDefault="00276CA3" w:rsidP="00B55AB6">
            <w:r w:rsidRPr="00AA2F78">
              <w:rPr>
                <w:b/>
                <w:bCs/>
                <w:sz w:val="24"/>
                <w:szCs w:val="24"/>
              </w:rPr>
              <w:t>Suitable for Temporary Registrant</w:t>
            </w:r>
            <w:r>
              <w:rPr>
                <w:b/>
                <w:bCs/>
                <w:sz w:val="24"/>
                <w:szCs w:val="24"/>
              </w:rPr>
              <w:t>?</w:t>
            </w:r>
          </w:p>
        </w:tc>
        <w:tc>
          <w:tcPr>
            <w:tcW w:w="6178" w:type="dxa"/>
          </w:tcPr>
          <w:p w14:paraId="0EEA02C9" w14:textId="77777777" w:rsidR="00276CA3" w:rsidRPr="00BC5E55" w:rsidRDefault="00276CA3" w:rsidP="00B55AB6">
            <w:pPr>
              <w:rPr>
                <w:b/>
                <w:bCs/>
              </w:rPr>
            </w:pPr>
            <w:r w:rsidRPr="00BC5E55">
              <w:rPr>
                <w:b/>
                <w:bCs/>
              </w:rPr>
              <w:t xml:space="preserve">                      </w:t>
            </w:r>
          </w:p>
          <w:p w14:paraId="7B7AFA12" w14:textId="77777777" w:rsidR="00276CA3" w:rsidRPr="00BC5E55" w:rsidRDefault="00276CA3" w:rsidP="00B55AB6">
            <w:pPr>
              <w:rPr>
                <w:b/>
                <w:bCs/>
              </w:rPr>
            </w:pPr>
          </w:p>
          <w:p w14:paraId="37D86D11" w14:textId="7D5A5952" w:rsidR="00276CA3" w:rsidRPr="00F71E04" w:rsidRDefault="00276CA3" w:rsidP="00B55AB6">
            <w:pPr>
              <w:jc w:val="center"/>
              <w:rPr>
                <w:b/>
                <w:bCs/>
              </w:rPr>
            </w:pPr>
            <w:r w:rsidRPr="00F71E04">
              <w:rPr>
                <w:b/>
                <w:bCs/>
              </w:rPr>
              <w:t>N</w:t>
            </w:r>
            <w:r>
              <w:rPr>
                <w:b/>
                <w:bCs/>
              </w:rPr>
              <w:t>O</w:t>
            </w:r>
          </w:p>
          <w:p w14:paraId="54CBB60D" w14:textId="4131C5B3" w:rsidR="00276CA3" w:rsidRPr="00BC5E55" w:rsidRDefault="00276CA3" w:rsidP="00BC5E55">
            <w:pPr>
              <w:rPr>
                <w:b/>
                <w:bCs/>
              </w:rPr>
            </w:pPr>
          </w:p>
        </w:tc>
      </w:tr>
      <w:tr w:rsidR="00276CA3" w14:paraId="4886640B" w14:textId="77777777" w:rsidTr="257BB6B8">
        <w:tc>
          <w:tcPr>
            <w:tcW w:w="1296" w:type="dxa"/>
          </w:tcPr>
          <w:p w14:paraId="4759B55C" w14:textId="17DF4A80" w:rsidR="00276CA3" w:rsidRDefault="00276CA3" w:rsidP="00B55AB6">
            <w:pPr>
              <w:pStyle w:val="ListParagraph"/>
              <w:numPr>
                <w:ilvl w:val="0"/>
                <w:numId w:val="4"/>
              </w:numPr>
              <w:jc w:val="both"/>
            </w:pPr>
          </w:p>
        </w:tc>
        <w:tc>
          <w:tcPr>
            <w:tcW w:w="3584" w:type="dxa"/>
          </w:tcPr>
          <w:p w14:paraId="761F492F" w14:textId="77777777" w:rsidR="00276CA3" w:rsidRPr="00AA2F78" w:rsidRDefault="00276CA3" w:rsidP="00B55AB6">
            <w:pPr>
              <w:rPr>
                <w:b/>
                <w:bCs/>
                <w:sz w:val="24"/>
                <w:szCs w:val="24"/>
              </w:rPr>
            </w:pPr>
            <w:r w:rsidRPr="00AA2F78">
              <w:rPr>
                <w:b/>
                <w:bCs/>
                <w:sz w:val="24"/>
                <w:szCs w:val="24"/>
              </w:rPr>
              <w:t>Primary Care element</w:t>
            </w:r>
          </w:p>
          <w:p w14:paraId="370CC145" w14:textId="2D71F8C5" w:rsidR="00276CA3" w:rsidRPr="00AA2F78" w:rsidRDefault="00276CA3"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276CA3" w:rsidRPr="00AA2F78" w:rsidRDefault="00276CA3" w:rsidP="00B55AB6">
            <w:pPr>
              <w:rPr>
                <w:b/>
                <w:bCs/>
                <w:sz w:val="24"/>
                <w:szCs w:val="24"/>
              </w:rPr>
            </w:pPr>
          </w:p>
        </w:tc>
        <w:tc>
          <w:tcPr>
            <w:tcW w:w="6178" w:type="dxa"/>
          </w:tcPr>
          <w:p w14:paraId="389C3F88" w14:textId="77777777" w:rsidR="00276CA3" w:rsidRDefault="00276CA3" w:rsidP="00B55AB6">
            <w:r>
              <w:t xml:space="preserve">                      </w:t>
            </w:r>
          </w:p>
          <w:p w14:paraId="7960B252" w14:textId="77777777" w:rsidR="00276CA3" w:rsidRDefault="00276CA3" w:rsidP="00B55AB6"/>
          <w:p w14:paraId="0DA5FC76" w14:textId="39A9B5C9" w:rsidR="00276CA3" w:rsidRDefault="00276CA3" w:rsidP="00BC5E55">
            <w:pPr>
              <w:jc w:val="center"/>
              <w:rPr>
                <w:b/>
                <w:bCs/>
              </w:rPr>
            </w:pPr>
            <w:r w:rsidRPr="00123F94">
              <w:rPr>
                <w:b/>
                <w:bCs/>
              </w:rPr>
              <w:t>N</w:t>
            </w:r>
            <w:r>
              <w:rPr>
                <w:b/>
                <w:bCs/>
              </w:rPr>
              <w:t>O</w:t>
            </w:r>
          </w:p>
          <w:p w14:paraId="3311AF7F" w14:textId="5E6F744C" w:rsidR="00276CA3" w:rsidRDefault="00276CA3" w:rsidP="00B55AB6"/>
        </w:tc>
      </w:tr>
      <w:tr w:rsidR="00B55AB6" w14:paraId="216C4369" w14:textId="77777777" w:rsidTr="257BB6B8">
        <w:tc>
          <w:tcPr>
            <w:tcW w:w="1296" w:type="dxa"/>
          </w:tcPr>
          <w:p w14:paraId="66B8C9B8" w14:textId="6C39D4E8" w:rsidR="00B55AB6" w:rsidRDefault="00B55AB6" w:rsidP="00B55AB6">
            <w:pPr>
              <w:pStyle w:val="ListParagraph"/>
              <w:numPr>
                <w:ilvl w:val="0"/>
                <w:numId w:val="4"/>
              </w:numPr>
              <w:jc w:val="both"/>
            </w:pPr>
          </w:p>
        </w:tc>
        <w:tc>
          <w:tcPr>
            <w:tcW w:w="3584"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178" w:type="dxa"/>
          </w:tcPr>
          <w:p w14:paraId="10777997" w14:textId="6C59866E" w:rsidR="00276CA3" w:rsidRDefault="00276CA3" w:rsidP="00276CA3">
            <w:r>
              <w:t xml:space="preserve">6-month Oral Surgery: Normal working hours Monday – Friday 0845-1700. There is no on call commitment for this post. </w:t>
            </w:r>
          </w:p>
          <w:p w14:paraId="528058C4" w14:textId="77777777" w:rsidR="00276CA3" w:rsidRDefault="00276CA3" w:rsidP="00276CA3"/>
          <w:p w14:paraId="35479FFF" w14:textId="6A7A30C9" w:rsidR="00B55AB6" w:rsidRDefault="00276CA3" w:rsidP="00276CA3">
            <w:r>
              <w:t xml:space="preserve">6-months OMFS: Mixture of normal and extended working hours Monday - Friday plus resident on call commitments. On call shifts </w:t>
            </w:r>
            <w:r>
              <w:lastRenderedPageBreak/>
              <w:t xml:space="preserve">rotate between days/nights and weekends over an </w:t>
            </w:r>
            <w:r w:rsidR="00F349FF">
              <w:t>8-week</w:t>
            </w:r>
            <w:r>
              <w:t xml:space="preserve"> rotation.</w:t>
            </w:r>
          </w:p>
          <w:p w14:paraId="04E006A9" w14:textId="20DA38E9" w:rsidR="00276CA3" w:rsidRDefault="00276CA3" w:rsidP="00276CA3"/>
        </w:tc>
      </w:tr>
      <w:tr w:rsidR="00B55AB6" w14:paraId="6C346757" w14:textId="77777777" w:rsidTr="257BB6B8">
        <w:tc>
          <w:tcPr>
            <w:tcW w:w="1296" w:type="dxa"/>
          </w:tcPr>
          <w:p w14:paraId="5162C798" w14:textId="01A9C245" w:rsidR="00B55AB6" w:rsidRDefault="00B55AB6" w:rsidP="00B55AB6">
            <w:pPr>
              <w:pStyle w:val="ListParagraph"/>
              <w:numPr>
                <w:ilvl w:val="0"/>
                <w:numId w:val="4"/>
              </w:numPr>
              <w:jc w:val="both"/>
            </w:pPr>
          </w:p>
        </w:tc>
        <w:tc>
          <w:tcPr>
            <w:tcW w:w="3584"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178" w:type="dxa"/>
          </w:tcPr>
          <w:p w14:paraId="1346C4EB" w14:textId="77777777" w:rsidR="00276CA3" w:rsidRDefault="00276CA3" w:rsidP="00276CA3">
            <w:r>
              <w:t xml:space="preserve">DCTs are encouraged to attend the regional study days </w:t>
            </w:r>
          </w:p>
          <w:p w14:paraId="0E3A434C" w14:textId="1CFD1CD4" w:rsidR="00B55AB6" w:rsidRDefault="00276CA3" w:rsidP="00276CA3">
            <w:r>
              <w:t>Regular local study days at BDH are also arranged</w:t>
            </w:r>
          </w:p>
        </w:tc>
      </w:tr>
      <w:tr w:rsidR="00B55AB6" w14:paraId="18A15174" w14:textId="77777777" w:rsidTr="257BB6B8">
        <w:trPr>
          <w:trHeight w:val="461"/>
        </w:trPr>
        <w:tc>
          <w:tcPr>
            <w:tcW w:w="1296" w:type="dxa"/>
            <w:shd w:val="clear" w:color="auto" w:fill="00B0F0"/>
          </w:tcPr>
          <w:p w14:paraId="316D5F4E" w14:textId="143AF506" w:rsidR="00B55AB6" w:rsidRDefault="00B55AB6" w:rsidP="00B55AB6">
            <w:pPr>
              <w:pStyle w:val="ListParagraph"/>
              <w:jc w:val="both"/>
            </w:pPr>
          </w:p>
        </w:tc>
        <w:tc>
          <w:tcPr>
            <w:tcW w:w="3584"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178" w:type="dxa"/>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257BB6B8">
        <w:tc>
          <w:tcPr>
            <w:tcW w:w="1296" w:type="dxa"/>
          </w:tcPr>
          <w:p w14:paraId="7FBE81CA" w14:textId="3CD62D4F" w:rsidR="00B55AB6" w:rsidRDefault="00B55AB6" w:rsidP="00B55AB6">
            <w:pPr>
              <w:pStyle w:val="ListParagraph"/>
              <w:numPr>
                <w:ilvl w:val="0"/>
                <w:numId w:val="4"/>
              </w:numPr>
              <w:jc w:val="both"/>
            </w:pPr>
          </w:p>
        </w:tc>
        <w:tc>
          <w:tcPr>
            <w:tcW w:w="3584" w:type="dxa"/>
          </w:tcPr>
          <w:p w14:paraId="4A861A7E" w14:textId="0497323B" w:rsidR="00B55AB6" w:rsidRPr="00AA2F78" w:rsidRDefault="00B55AB6" w:rsidP="00B55AB6">
            <w:pPr>
              <w:rPr>
                <w:b/>
                <w:bCs/>
                <w:sz w:val="24"/>
                <w:szCs w:val="24"/>
              </w:rPr>
            </w:pPr>
            <w:r w:rsidRPr="00AA2F78">
              <w:rPr>
                <w:b/>
                <w:bCs/>
                <w:sz w:val="24"/>
                <w:szCs w:val="24"/>
              </w:rPr>
              <w:t>Employer</w:t>
            </w:r>
          </w:p>
        </w:tc>
        <w:tc>
          <w:tcPr>
            <w:tcW w:w="6178" w:type="dxa"/>
          </w:tcPr>
          <w:p w14:paraId="0DAB5087" w14:textId="0F0D15E6" w:rsidR="00B55AB6" w:rsidRDefault="00276CA3" w:rsidP="00B55AB6">
            <w:r>
              <w:t>UHBW</w:t>
            </w:r>
          </w:p>
          <w:p w14:paraId="15B33436" w14:textId="77777777" w:rsidR="00B55AB6" w:rsidRDefault="00B55AB6" w:rsidP="00B55AB6"/>
        </w:tc>
      </w:tr>
      <w:tr w:rsidR="00B55AB6" w14:paraId="4A997B1E" w14:textId="77777777" w:rsidTr="257BB6B8">
        <w:tc>
          <w:tcPr>
            <w:tcW w:w="1296" w:type="dxa"/>
          </w:tcPr>
          <w:p w14:paraId="2987AC86" w14:textId="7F9510A7" w:rsidR="00B55AB6" w:rsidRDefault="00B55AB6" w:rsidP="00B55AB6">
            <w:pPr>
              <w:pStyle w:val="ListParagraph"/>
              <w:numPr>
                <w:ilvl w:val="0"/>
                <w:numId w:val="4"/>
              </w:numPr>
              <w:jc w:val="both"/>
            </w:pPr>
          </w:p>
        </w:tc>
        <w:tc>
          <w:tcPr>
            <w:tcW w:w="3584"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178" w:type="dxa"/>
          </w:tcPr>
          <w:p w14:paraId="02289A90" w14:textId="77777777" w:rsidR="00276CA3" w:rsidRDefault="00276CA3" w:rsidP="00276CA3">
            <w:r w:rsidRPr="004103F2">
              <w:t>HR Queries: Christina Kirchantzoglou</w:t>
            </w:r>
          </w:p>
          <w:p w14:paraId="6ABE475A" w14:textId="77777777" w:rsidR="00276CA3" w:rsidRDefault="00276CA3" w:rsidP="00276CA3">
            <w:hyperlink r:id="rId12" w:history="1">
              <w:r w:rsidRPr="00337859">
                <w:rPr>
                  <w:rStyle w:val="Hyperlink"/>
                </w:rPr>
                <w:t>christina.kirchantzoglou@uhbw.nhs.uk</w:t>
              </w:r>
            </w:hyperlink>
          </w:p>
          <w:p w14:paraId="20C42BA6" w14:textId="77777777" w:rsidR="00276CA3" w:rsidRDefault="00276CA3" w:rsidP="00276CA3">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Additional Queries: Amy Hollis</w:t>
            </w:r>
            <w:r>
              <w:rPr>
                <w:rStyle w:val="normaltextrun"/>
                <w:rFonts w:ascii="Arial" w:hAnsi="Arial" w:cs="Arial"/>
                <w:color w:val="000000"/>
                <w:shd w:val="clear" w:color="auto" w:fill="FFFFFF"/>
              </w:rPr>
              <w:t xml:space="preserve"> </w:t>
            </w:r>
            <w:hyperlink r:id="rId13" w:tgtFrame="_blank" w:history="1">
              <w:r>
                <w:rPr>
                  <w:rStyle w:val="normaltextrun"/>
                  <w:rFonts w:ascii="Arial" w:hAnsi="Arial" w:cs="Arial"/>
                  <w:color w:val="0563C1"/>
                  <w:u w:val="single"/>
                  <w:shd w:val="clear" w:color="auto" w:fill="FFFFFF"/>
                </w:rPr>
                <w:t>amy.hollis@uhbw.nhs.uk;</w:t>
              </w:r>
            </w:hyperlink>
            <w:r>
              <w:rPr>
                <w:rStyle w:val="normaltextrun"/>
                <w:rFonts w:ascii="Arial" w:hAnsi="Arial" w:cs="Arial"/>
                <w:color w:val="000000"/>
                <w:shd w:val="clear" w:color="auto" w:fill="FFFFFF"/>
              </w:rPr>
              <w:t xml:space="preserve"> </w:t>
            </w:r>
          </w:p>
          <w:p w14:paraId="7060BF58" w14:textId="20CB36FB" w:rsidR="00B55AB6" w:rsidRDefault="00276CA3" w:rsidP="00276CA3">
            <w:r w:rsidRPr="00FB6DDB">
              <w:rPr>
                <w:rStyle w:val="normaltextrun"/>
                <w:rFonts w:cstheme="minorHAnsi"/>
                <w:color w:val="000000"/>
                <w:shd w:val="clear" w:color="auto" w:fill="FFFFFF"/>
              </w:rPr>
              <w:t>Tanu Bhat</w:t>
            </w:r>
            <w:r>
              <w:rPr>
                <w:rStyle w:val="normaltextrun"/>
                <w:rFonts w:ascii="Arial" w:hAnsi="Arial" w:cs="Arial"/>
                <w:color w:val="000000"/>
                <w:shd w:val="clear" w:color="auto" w:fill="FFFFFF"/>
              </w:rPr>
              <w:t xml:space="preserve"> </w:t>
            </w:r>
            <w:hyperlink r:id="rId14" w:history="1">
              <w:r w:rsidRPr="00337859">
                <w:rPr>
                  <w:rStyle w:val="Hyperlink"/>
                  <w:rFonts w:ascii="Arial" w:hAnsi="Arial" w:cs="Arial"/>
                  <w:shd w:val="clear" w:color="auto" w:fill="FFFFFF"/>
                </w:rPr>
                <w:t>tanu.bhat@uhbw.nhs.uk</w:t>
              </w:r>
            </w:hyperlink>
          </w:p>
        </w:tc>
      </w:tr>
      <w:tr w:rsidR="00B55AB6" w14:paraId="245C7C52" w14:textId="77777777" w:rsidTr="257BB6B8">
        <w:tc>
          <w:tcPr>
            <w:tcW w:w="1296" w:type="dxa"/>
          </w:tcPr>
          <w:p w14:paraId="7D151A51" w14:textId="14ACD886" w:rsidR="00B55AB6" w:rsidRDefault="00B55AB6" w:rsidP="00B55AB6">
            <w:pPr>
              <w:pStyle w:val="ListParagraph"/>
              <w:numPr>
                <w:ilvl w:val="0"/>
                <w:numId w:val="4"/>
              </w:numPr>
              <w:jc w:val="both"/>
            </w:pPr>
          </w:p>
        </w:tc>
        <w:tc>
          <w:tcPr>
            <w:tcW w:w="3584"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178" w:type="dxa"/>
          </w:tcPr>
          <w:p w14:paraId="15137AED" w14:textId="77777777" w:rsidR="00276CA3" w:rsidRDefault="00276CA3" w:rsidP="00276CA3">
            <w:hyperlink r:id="rId15" w:history="1">
              <w:r w:rsidRPr="00337859">
                <w:rPr>
                  <w:rStyle w:val="Hyperlink"/>
                </w:rPr>
                <w:t>https://www.uhbristol.nhs.uk/patients-and-visitors/your-hospitals/university-of-bristol-dental-hospital/</w:t>
              </w:r>
            </w:hyperlink>
          </w:p>
          <w:p w14:paraId="275F866E" w14:textId="77777777" w:rsidR="00276CA3" w:rsidRDefault="00276CA3" w:rsidP="00276CA3"/>
          <w:p w14:paraId="16B4E382" w14:textId="77777777" w:rsidR="00276CA3" w:rsidRDefault="00276CA3" w:rsidP="00276CA3">
            <w:pPr>
              <w:rPr>
                <w:rFonts w:ascii="Segoe UI" w:hAnsi="Segoe UI" w:cs="Segoe UI"/>
                <w:color w:val="000000"/>
                <w:sz w:val="18"/>
                <w:szCs w:val="18"/>
                <w:shd w:val="clear" w:color="auto" w:fill="FFFFFF"/>
              </w:rPr>
            </w:pPr>
            <w:hyperlink r:id="rId16" w:history="1">
              <w:r w:rsidRPr="00337859">
                <w:rPr>
                  <w:rStyle w:val="Hyperlink"/>
                  <w:rFonts w:ascii="Segoe UI" w:hAnsi="Segoe UI" w:cs="Segoe UI"/>
                  <w:sz w:val="18"/>
                  <w:szCs w:val="18"/>
                  <w:shd w:val="clear" w:color="auto" w:fill="FFFFFF"/>
                </w:rPr>
                <w:t>https://dental.southwest.hee.nhs.uk/about-us/dental-core-training/</w:t>
              </w:r>
            </w:hyperlink>
          </w:p>
          <w:p w14:paraId="5D47BE4D" w14:textId="77777777" w:rsidR="00B55AB6" w:rsidRDefault="00B55AB6" w:rsidP="00276CA3"/>
        </w:tc>
      </w:tr>
    </w:tbl>
    <w:p w14:paraId="739459F0" w14:textId="04A25C2F" w:rsidR="009A14E0" w:rsidRDefault="009A14E0" w:rsidP="005B752F"/>
    <w:sectPr w:rsidR="009A14E0" w:rsidSect="00BC31A6">
      <w:headerReference w:type="default" r:id="rId17"/>
      <w:footerReference w:type="defaul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C897" w14:textId="77777777" w:rsidR="00E9026E" w:rsidRDefault="00E9026E" w:rsidP="005B752F">
      <w:pPr>
        <w:spacing w:after="0" w:line="240" w:lineRule="auto"/>
      </w:pPr>
      <w:r>
        <w:separator/>
      </w:r>
    </w:p>
  </w:endnote>
  <w:endnote w:type="continuationSeparator" w:id="0">
    <w:p w14:paraId="73B6F893" w14:textId="77777777" w:rsidR="00E9026E" w:rsidRDefault="00E9026E"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EAC107" w14:paraId="084A25C3" w14:textId="77777777" w:rsidTr="15EAC107">
      <w:trPr>
        <w:trHeight w:val="300"/>
      </w:trPr>
      <w:tc>
        <w:tcPr>
          <w:tcW w:w="3005" w:type="dxa"/>
        </w:tcPr>
        <w:p w14:paraId="263ECD21" w14:textId="449EF4D6" w:rsidR="15EAC107" w:rsidRDefault="15EAC107" w:rsidP="15EAC107">
          <w:pPr>
            <w:pStyle w:val="Header"/>
            <w:ind w:left="-115"/>
          </w:pPr>
        </w:p>
      </w:tc>
      <w:tc>
        <w:tcPr>
          <w:tcW w:w="3005" w:type="dxa"/>
        </w:tcPr>
        <w:p w14:paraId="12B0A42B" w14:textId="4BE5DA1B" w:rsidR="15EAC107" w:rsidRDefault="15EAC107" w:rsidP="15EAC107">
          <w:pPr>
            <w:pStyle w:val="Header"/>
            <w:jc w:val="center"/>
          </w:pPr>
        </w:p>
      </w:tc>
      <w:tc>
        <w:tcPr>
          <w:tcW w:w="3005" w:type="dxa"/>
        </w:tcPr>
        <w:p w14:paraId="5027C194" w14:textId="0AD6B617" w:rsidR="15EAC107" w:rsidRDefault="15EAC107" w:rsidP="15EAC107">
          <w:pPr>
            <w:pStyle w:val="Header"/>
            <w:ind w:right="-115"/>
            <w:jc w:val="right"/>
          </w:pPr>
        </w:p>
      </w:tc>
    </w:tr>
  </w:tbl>
  <w:p w14:paraId="7A2AF99D" w14:textId="614C2D4B" w:rsidR="15EAC107" w:rsidRDefault="15EAC107" w:rsidP="15EAC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EE91" w14:textId="77777777" w:rsidR="00E9026E" w:rsidRDefault="00E9026E" w:rsidP="005B752F">
      <w:pPr>
        <w:spacing w:after="0" w:line="240" w:lineRule="auto"/>
      </w:pPr>
      <w:r>
        <w:separator/>
      </w:r>
    </w:p>
  </w:footnote>
  <w:footnote w:type="continuationSeparator" w:id="0">
    <w:p w14:paraId="50AB00C8" w14:textId="77777777" w:rsidR="00E9026E" w:rsidRDefault="00E9026E"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A82C" w14:textId="14F56357" w:rsidR="15EAC107" w:rsidRDefault="15EAC107" w:rsidP="15EAC107">
    <w:pPr>
      <w:spacing w:after="60" w:line="240" w:lineRule="auto"/>
      <w:jc w:val="center"/>
      <w:rPr>
        <w:rFonts w:ascii="Calibri" w:eastAsia="Calibri" w:hAnsi="Calibri" w:cs="Calibri"/>
        <w:color w:val="000000" w:themeColor="text1"/>
        <w:sz w:val="32"/>
        <w:szCs w:val="32"/>
      </w:rPr>
    </w:pPr>
    <w:r>
      <w:rPr>
        <w:noProof/>
      </w:rPr>
      <w:drawing>
        <wp:inline distT="0" distB="0" distL="0" distR="0" wp14:anchorId="4289B002" wp14:editId="07C8DDC2">
          <wp:extent cx="5724525" cy="638175"/>
          <wp:effectExtent l="0" t="0" r="0" b="0"/>
          <wp:docPr id="18597816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81655"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79880720" w14:textId="1A3D4A2D" w:rsidR="15EAC107" w:rsidRDefault="15EAC107" w:rsidP="15EAC107">
    <w:pPr>
      <w:spacing w:after="60" w:line="240" w:lineRule="auto"/>
      <w:rPr>
        <w:rFonts w:ascii="Calibri" w:eastAsia="Calibri" w:hAnsi="Calibri" w:cs="Calibri"/>
        <w:color w:val="000000" w:themeColor="text1"/>
        <w:sz w:val="32"/>
        <w:szCs w:val="32"/>
      </w:rPr>
    </w:pPr>
  </w:p>
  <w:p w14:paraId="250B863B" w14:textId="4FD41688" w:rsidR="15EAC107" w:rsidRDefault="15EAC107" w:rsidP="15EAC107">
    <w:pPr>
      <w:spacing w:after="60" w:line="240" w:lineRule="auto"/>
      <w:jc w:val="center"/>
      <w:rPr>
        <w:rFonts w:ascii="Calibri" w:eastAsia="Calibri" w:hAnsi="Calibri" w:cs="Calibri"/>
        <w:color w:val="000000" w:themeColor="text1"/>
        <w:sz w:val="32"/>
        <w:szCs w:val="32"/>
      </w:rPr>
    </w:pPr>
    <w:r w:rsidRPr="15EAC107">
      <w:rPr>
        <w:rFonts w:ascii="Calibri" w:eastAsia="Calibri" w:hAnsi="Calibri" w:cs="Calibri"/>
        <w:b/>
        <w:bCs/>
        <w:color w:val="000000" w:themeColor="text1"/>
        <w:sz w:val="32"/>
        <w:szCs w:val="32"/>
      </w:rPr>
      <w:t>DENTAL CORE TRAINING 2026/27</w:t>
    </w:r>
  </w:p>
  <w:p w14:paraId="762F072A" w14:textId="0E1B626B" w:rsidR="15EAC107" w:rsidRDefault="15EAC107" w:rsidP="15EAC107">
    <w:pPr>
      <w:pStyle w:val="Header"/>
      <w:spacing w:after="60"/>
      <w:jc w:val="center"/>
      <w:rPr>
        <w:rFonts w:ascii="Calibri" w:eastAsia="Calibri" w:hAnsi="Calibri" w:cs="Calibri"/>
        <w:color w:val="000000" w:themeColor="text1"/>
        <w:sz w:val="32"/>
        <w:szCs w:val="32"/>
      </w:rPr>
    </w:pPr>
    <w:r w:rsidRPr="15EAC107">
      <w:rPr>
        <w:rFonts w:ascii="Calibri" w:eastAsia="Calibri" w:hAnsi="Calibri" w:cs="Calibri"/>
        <w:b/>
        <w:bCs/>
        <w:color w:val="000000" w:themeColor="text1"/>
        <w:sz w:val="32"/>
        <w:szCs w:val="32"/>
      </w:rPr>
      <w:t>NHS ENGLAND WT &amp; E – South West</w:t>
    </w:r>
  </w:p>
  <w:p w14:paraId="68951B36" w14:textId="52B08E5F" w:rsidR="15EAC107" w:rsidRDefault="15EAC107" w:rsidP="15EAC107">
    <w:pPr>
      <w:pStyle w:val="Header"/>
      <w:spacing w:after="60"/>
      <w:jc w:val="center"/>
      <w:rPr>
        <w:rFonts w:ascii="Calibri" w:eastAsia="Calibri" w:hAnsi="Calibri" w:cs="Calibri"/>
        <w:b/>
        <w:bCs/>
        <w:color w:val="FF0000"/>
        <w:sz w:val="32"/>
        <w:szCs w:val="32"/>
      </w:rPr>
    </w:pPr>
    <w:r w:rsidRPr="15EAC107">
      <w:rPr>
        <w:rFonts w:ascii="Calibri" w:eastAsia="Calibri" w:hAnsi="Calibri" w:cs="Calibri"/>
        <w:b/>
        <w:bCs/>
        <w:color w:val="FF0000"/>
        <w:sz w:val="32"/>
        <w:szCs w:val="32"/>
      </w:rPr>
      <w:t>University Hospitals Bristol and Weston</w:t>
    </w:r>
  </w:p>
  <w:p w14:paraId="70C5A4F3" w14:textId="6FA319DE" w:rsidR="15EAC107" w:rsidRDefault="15EAC107" w:rsidP="15EAC107">
    <w:pPr>
      <w:pStyle w:val="Header"/>
      <w:spacing w:after="60"/>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37EA8"/>
    <w:multiLevelType w:val="multilevel"/>
    <w:tmpl w:val="8826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54018"/>
    <w:multiLevelType w:val="multilevel"/>
    <w:tmpl w:val="2DBC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C07738"/>
    <w:multiLevelType w:val="multilevel"/>
    <w:tmpl w:val="D7D2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EA74C7"/>
    <w:multiLevelType w:val="multilevel"/>
    <w:tmpl w:val="95B6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07F544"/>
    <w:multiLevelType w:val="multilevel"/>
    <w:tmpl w:val="FA229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06FA2D"/>
    <w:multiLevelType w:val="multilevel"/>
    <w:tmpl w:val="F7841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5E6A7E"/>
    <w:multiLevelType w:val="multilevel"/>
    <w:tmpl w:val="7D8A8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72149257">
    <w:abstractNumId w:val="11"/>
  </w:num>
  <w:num w:numId="2" w16cid:durableId="1105535920">
    <w:abstractNumId w:val="12"/>
  </w:num>
  <w:num w:numId="3" w16cid:durableId="640307940">
    <w:abstractNumId w:val="8"/>
  </w:num>
  <w:num w:numId="4" w16cid:durableId="2115440299">
    <w:abstractNumId w:val="10"/>
  </w:num>
  <w:num w:numId="5" w16cid:durableId="107624894">
    <w:abstractNumId w:val="3"/>
  </w:num>
  <w:num w:numId="6" w16cid:durableId="350572539">
    <w:abstractNumId w:val="9"/>
  </w:num>
  <w:num w:numId="7" w16cid:durableId="1285429832">
    <w:abstractNumId w:val="4"/>
  </w:num>
  <w:num w:numId="8" w16cid:durableId="32467633">
    <w:abstractNumId w:val="0"/>
  </w:num>
  <w:num w:numId="9" w16cid:durableId="1003359388">
    <w:abstractNumId w:val="2"/>
  </w:num>
  <w:num w:numId="10" w16cid:durableId="251163645">
    <w:abstractNumId w:val="6"/>
  </w:num>
  <w:num w:numId="11" w16cid:durableId="1342463632">
    <w:abstractNumId w:val="5"/>
  </w:num>
  <w:num w:numId="12" w16cid:durableId="595092856">
    <w:abstractNumId w:val="7"/>
  </w:num>
  <w:num w:numId="13" w16cid:durableId="109151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B7196"/>
    <w:rsid w:val="000E07AC"/>
    <w:rsid w:val="000F31E9"/>
    <w:rsid w:val="00123F94"/>
    <w:rsid w:val="00124D99"/>
    <w:rsid w:val="00154872"/>
    <w:rsid w:val="00184839"/>
    <w:rsid w:val="00197FCD"/>
    <w:rsid w:val="001E0DEC"/>
    <w:rsid w:val="00221ACB"/>
    <w:rsid w:val="00231BF0"/>
    <w:rsid w:val="00242600"/>
    <w:rsid w:val="0024489F"/>
    <w:rsid w:val="00255CE6"/>
    <w:rsid w:val="00276CA3"/>
    <w:rsid w:val="00280052"/>
    <w:rsid w:val="002B3EDC"/>
    <w:rsid w:val="002B4FE4"/>
    <w:rsid w:val="002D4A0B"/>
    <w:rsid w:val="002F12EE"/>
    <w:rsid w:val="00307A1E"/>
    <w:rsid w:val="003330D9"/>
    <w:rsid w:val="00342EFE"/>
    <w:rsid w:val="00354DE0"/>
    <w:rsid w:val="003E156A"/>
    <w:rsid w:val="004158C6"/>
    <w:rsid w:val="0045655D"/>
    <w:rsid w:val="004C3264"/>
    <w:rsid w:val="004D1509"/>
    <w:rsid w:val="004E1773"/>
    <w:rsid w:val="004F7933"/>
    <w:rsid w:val="00564A06"/>
    <w:rsid w:val="0057111A"/>
    <w:rsid w:val="005A2FEB"/>
    <w:rsid w:val="005B08AF"/>
    <w:rsid w:val="005B6701"/>
    <w:rsid w:val="005B752F"/>
    <w:rsid w:val="005E785A"/>
    <w:rsid w:val="005F0440"/>
    <w:rsid w:val="00631FE1"/>
    <w:rsid w:val="006508B8"/>
    <w:rsid w:val="00665F9F"/>
    <w:rsid w:val="006B646B"/>
    <w:rsid w:val="006D6547"/>
    <w:rsid w:val="006E7F66"/>
    <w:rsid w:val="00712042"/>
    <w:rsid w:val="007308F1"/>
    <w:rsid w:val="00782470"/>
    <w:rsid w:val="007B13B4"/>
    <w:rsid w:val="007D5676"/>
    <w:rsid w:val="007E106E"/>
    <w:rsid w:val="007F3483"/>
    <w:rsid w:val="008120A5"/>
    <w:rsid w:val="00845AFE"/>
    <w:rsid w:val="0085193B"/>
    <w:rsid w:val="00870CBC"/>
    <w:rsid w:val="00880787"/>
    <w:rsid w:val="008873D6"/>
    <w:rsid w:val="0096005E"/>
    <w:rsid w:val="00966B40"/>
    <w:rsid w:val="009A14E0"/>
    <w:rsid w:val="009C0797"/>
    <w:rsid w:val="009D781E"/>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0BD8"/>
    <w:rsid w:val="00C2545F"/>
    <w:rsid w:val="00C339BA"/>
    <w:rsid w:val="00CB25A8"/>
    <w:rsid w:val="00CB4D06"/>
    <w:rsid w:val="00CC4AC5"/>
    <w:rsid w:val="00CE2217"/>
    <w:rsid w:val="00D252F6"/>
    <w:rsid w:val="00D327D3"/>
    <w:rsid w:val="00D417DC"/>
    <w:rsid w:val="00D735AE"/>
    <w:rsid w:val="00D83EFF"/>
    <w:rsid w:val="00DB2F37"/>
    <w:rsid w:val="00DB53F7"/>
    <w:rsid w:val="00DB58EA"/>
    <w:rsid w:val="00DC13F2"/>
    <w:rsid w:val="00DE2E45"/>
    <w:rsid w:val="00E04DC2"/>
    <w:rsid w:val="00E21623"/>
    <w:rsid w:val="00E305A0"/>
    <w:rsid w:val="00E44964"/>
    <w:rsid w:val="00E9026E"/>
    <w:rsid w:val="00E91CCF"/>
    <w:rsid w:val="00EE5F44"/>
    <w:rsid w:val="00F10946"/>
    <w:rsid w:val="00F31CBA"/>
    <w:rsid w:val="00F349FF"/>
    <w:rsid w:val="00F407B1"/>
    <w:rsid w:val="00F51D1A"/>
    <w:rsid w:val="00F6293A"/>
    <w:rsid w:val="00F71E04"/>
    <w:rsid w:val="00FF0D1E"/>
    <w:rsid w:val="15EAC107"/>
    <w:rsid w:val="257BB6B8"/>
    <w:rsid w:val="279F5CD1"/>
    <w:rsid w:val="280FB20F"/>
    <w:rsid w:val="460C7D7C"/>
    <w:rsid w:val="5E6AEECF"/>
    <w:rsid w:val="71AED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1E13E8"/>
  <w15:docId w15:val="{58E23475-0174-41CD-BD59-D60675FF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paragraph" w:styleId="BalloonText">
    <w:name w:val="Balloon Text"/>
    <w:basedOn w:val="Normal"/>
    <w:link w:val="BalloonTextChar"/>
    <w:uiPriority w:val="99"/>
    <w:semiHidden/>
    <w:unhideWhenUsed/>
    <w:rsid w:val="00276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A3"/>
    <w:rPr>
      <w:rFonts w:ascii="Tahoma" w:hAnsi="Tahoma" w:cs="Tahoma"/>
      <w:sz w:val="16"/>
      <w:szCs w:val="16"/>
    </w:rPr>
  </w:style>
  <w:style w:type="character" w:customStyle="1" w:styleId="normaltextrun">
    <w:name w:val="normaltextrun"/>
    <w:basedOn w:val="DefaultParagraphFont"/>
    <w:rsid w:val="00276CA3"/>
  </w:style>
  <w:style w:type="character" w:styleId="Hyperlink">
    <w:name w:val="Hyperlink"/>
    <w:basedOn w:val="DefaultParagraphFont"/>
    <w:uiPriority w:val="99"/>
    <w:unhideWhenUsed/>
    <w:rsid w:val="00276C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297785">
      <w:bodyDiv w:val="1"/>
      <w:marLeft w:val="0"/>
      <w:marRight w:val="0"/>
      <w:marTop w:val="0"/>
      <w:marBottom w:val="0"/>
      <w:divBdr>
        <w:top w:val="none" w:sz="0" w:space="0" w:color="auto"/>
        <w:left w:val="none" w:sz="0" w:space="0" w:color="auto"/>
        <w:bottom w:val="none" w:sz="0" w:space="0" w:color="auto"/>
        <w:right w:val="none" w:sz="0" w:space="0" w:color="auto"/>
      </w:divBdr>
      <w:divsChild>
        <w:div w:id="706563131">
          <w:marLeft w:val="0"/>
          <w:marRight w:val="0"/>
          <w:marTop w:val="0"/>
          <w:marBottom w:val="0"/>
          <w:divBdr>
            <w:top w:val="none" w:sz="0" w:space="0" w:color="auto"/>
            <w:left w:val="none" w:sz="0" w:space="0" w:color="auto"/>
            <w:bottom w:val="none" w:sz="0" w:space="0" w:color="auto"/>
            <w:right w:val="none" w:sz="0" w:space="0" w:color="auto"/>
          </w:divBdr>
        </w:div>
        <w:div w:id="1821535595">
          <w:marLeft w:val="0"/>
          <w:marRight w:val="0"/>
          <w:marTop w:val="0"/>
          <w:marBottom w:val="0"/>
          <w:divBdr>
            <w:top w:val="none" w:sz="0" w:space="0" w:color="auto"/>
            <w:left w:val="none" w:sz="0" w:space="0" w:color="auto"/>
            <w:bottom w:val="none" w:sz="0" w:space="0" w:color="auto"/>
            <w:right w:val="none" w:sz="0" w:space="0" w:color="auto"/>
          </w:divBdr>
        </w:div>
        <w:div w:id="82579968">
          <w:marLeft w:val="0"/>
          <w:marRight w:val="0"/>
          <w:marTop w:val="0"/>
          <w:marBottom w:val="0"/>
          <w:divBdr>
            <w:top w:val="none" w:sz="0" w:space="0" w:color="auto"/>
            <w:left w:val="none" w:sz="0" w:space="0" w:color="auto"/>
            <w:bottom w:val="none" w:sz="0" w:space="0" w:color="auto"/>
            <w:right w:val="none" w:sz="0" w:space="0" w:color="auto"/>
          </w:divBdr>
        </w:div>
        <w:div w:id="504052582">
          <w:marLeft w:val="0"/>
          <w:marRight w:val="0"/>
          <w:marTop w:val="0"/>
          <w:marBottom w:val="0"/>
          <w:divBdr>
            <w:top w:val="none" w:sz="0" w:space="0" w:color="auto"/>
            <w:left w:val="none" w:sz="0" w:space="0" w:color="auto"/>
            <w:bottom w:val="none" w:sz="0" w:space="0" w:color="auto"/>
            <w:right w:val="none" w:sz="0" w:space="0" w:color="auto"/>
          </w:divBdr>
        </w:div>
        <w:div w:id="197277502">
          <w:marLeft w:val="0"/>
          <w:marRight w:val="0"/>
          <w:marTop w:val="0"/>
          <w:marBottom w:val="0"/>
          <w:divBdr>
            <w:top w:val="none" w:sz="0" w:space="0" w:color="auto"/>
            <w:left w:val="none" w:sz="0" w:space="0" w:color="auto"/>
            <w:bottom w:val="none" w:sz="0" w:space="0" w:color="auto"/>
            <w:right w:val="none" w:sz="0" w:space="0" w:color="auto"/>
          </w:divBdr>
        </w:div>
      </w:divsChild>
    </w:div>
    <w:div w:id="2044669602">
      <w:bodyDiv w:val="1"/>
      <w:marLeft w:val="0"/>
      <w:marRight w:val="0"/>
      <w:marTop w:val="0"/>
      <w:marBottom w:val="0"/>
      <w:divBdr>
        <w:top w:val="none" w:sz="0" w:space="0" w:color="auto"/>
        <w:left w:val="none" w:sz="0" w:space="0" w:color="auto"/>
        <w:bottom w:val="none" w:sz="0" w:space="0" w:color="auto"/>
        <w:right w:val="none" w:sz="0" w:space="0" w:color="auto"/>
      </w:divBdr>
      <w:divsChild>
        <w:div w:id="514347395">
          <w:marLeft w:val="0"/>
          <w:marRight w:val="0"/>
          <w:marTop w:val="0"/>
          <w:marBottom w:val="0"/>
          <w:divBdr>
            <w:top w:val="none" w:sz="0" w:space="0" w:color="auto"/>
            <w:left w:val="none" w:sz="0" w:space="0" w:color="auto"/>
            <w:bottom w:val="none" w:sz="0" w:space="0" w:color="auto"/>
            <w:right w:val="none" w:sz="0" w:space="0" w:color="auto"/>
          </w:divBdr>
        </w:div>
        <w:div w:id="2080514962">
          <w:marLeft w:val="0"/>
          <w:marRight w:val="0"/>
          <w:marTop w:val="0"/>
          <w:marBottom w:val="0"/>
          <w:divBdr>
            <w:top w:val="none" w:sz="0" w:space="0" w:color="auto"/>
            <w:left w:val="none" w:sz="0" w:space="0" w:color="auto"/>
            <w:bottom w:val="none" w:sz="0" w:space="0" w:color="auto"/>
            <w:right w:val="none" w:sz="0" w:space="0" w:color="auto"/>
          </w:divBdr>
        </w:div>
        <w:div w:id="69009490">
          <w:marLeft w:val="0"/>
          <w:marRight w:val="0"/>
          <w:marTop w:val="0"/>
          <w:marBottom w:val="0"/>
          <w:divBdr>
            <w:top w:val="none" w:sz="0" w:space="0" w:color="auto"/>
            <w:left w:val="none" w:sz="0" w:space="0" w:color="auto"/>
            <w:bottom w:val="none" w:sz="0" w:space="0" w:color="auto"/>
            <w:right w:val="none" w:sz="0" w:space="0" w:color="auto"/>
          </w:divBdr>
        </w:div>
        <w:div w:id="44136934">
          <w:marLeft w:val="0"/>
          <w:marRight w:val="0"/>
          <w:marTop w:val="0"/>
          <w:marBottom w:val="0"/>
          <w:divBdr>
            <w:top w:val="none" w:sz="0" w:space="0" w:color="auto"/>
            <w:left w:val="none" w:sz="0" w:space="0" w:color="auto"/>
            <w:bottom w:val="none" w:sz="0" w:space="0" w:color="auto"/>
            <w:right w:val="none" w:sz="0" w:space="0" w:color="auto"/>
          </w:divBdr>
        </w:div>
        <w:div w:id="1466191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y.hollis@uhbw.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ina.kirchantzoglou@uhbw.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ntal.southwest.hee.nhs.uk/about-us/dental-core-tra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u.bhat@uhbw.nhs.uk" TargetMode="External"/><Relationship Id="rId5" Type="http://schemas.openxmlformats.org/officeDocument/2006/relationships/styles" Target="styles.xml"/><Relationship Id="rId15" Type="http://schemas.openxmlformats.org/officeDocument/2006/relationships/hyperlink" Target="https://www.uhbristol.nhs.uk/patients-and-visitors/your-hospitals/university-of-bristol-dental-hospital/" TargetMode="External"/><Relationship Id="rId10" Type="http://schemas.openxmlformats.org/officeDocument/2006/relationships/hyperlink" Target="mailto:amy.hollis@uhbw.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nu.bhat@uhbw.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0528F-AAD5-42FB-822A-13AEBA94A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D0CD98-B415-40E3-8C35-5485F5150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5540E-9EA5-47BD-AF94-7AA8D1443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3458</Characters>
  <Application>Microsoft Office Word</Application>
  <DocSecurity>4</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HEWETT, Benjamin (NHS ENGLAND)</cp:lastModifiedBy>
  <cp:revision>2</cp:revision>
  <dcterms:created xsi:type="dcterms:W3CDTF">2025-11-14T14:57:00Z</dcterms:created>
  <dcterms:modified xsi:type="dcterms:W3CDTF">2025-11-14T14:57:00Z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ies>
</file>