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A479" w14:textId="7EB60703" w:rsidR="005202DD" w:rsidRPr="00E02F78" w:rsidRDefault="00FA49D2" w:rsidP="008E7E27">
      <w:pPr>
        <w:spacing w:after="0" w:line="240" w:lineRule="auto"/>
        <w:rPr>
          <w:rFonts w:ascii="Arial" w:eastAsia="Calibri" w:hAnsi="Arial" w:cs="Arial"/>
          <w:b/>
          <w:color w:val="548DD4"/>
          <w:sz w:val="28"/>
          <w:szCs w:val="28"/>
        </w:rPr>
      </w:pPr>
      <w:r w:rsidRPr="00E02F78">
        <w:rPr>
          <w:rFonts w:ascii="Arial" w:eastAsia="Calibri" w:hAnsi="Arial" w:cs="Arial"/>
          <w:b/>
          <w:color w:val="548DD4"/>
          <w:sz w:val="28"/>
          <w:szCs w:val="28"/>
        </w:rPr>
        <w:t>Whole Scope of Practice</w:t>
      </w:r>
      <w:r w:rsidR="003E33BD" w:rsidRPr="00E02F78">
        <w:rPr>
          <w:rFonts w:ascii="Arial" w:eastAsia="Calibri" w:hAnsi="Arial" w:cs="Arial"/>
          <w:b/>
          <w:color w:val="548DD4"/>
          <w:sz w:val="28"/>
          <w:szCs w:val="28"/>
        </w:rPr>
        <w:t xml:space="preserve"> </w:t>
      </w:r>
      <w:r w:rsidR="00583C62" w:rsidRPr="00E02F78">
        <w:rPr>
          <w:rFonts w:ascii="Arial" w:eastAsia="Calibri" w:hAnsi="Arial" w:cs="Arial"/>
          <w:b/>
          <w:color w:val="548DD4"/>
          <w:sz w:val="28"/>
          <w:szCs w:val="28"/>
        </w:rPr>
        <w:t>Guidance</w:t>
      </w:r>
    </w:p>
    <w:p w14:paraId="037E8FFD" w14:textId="29669A34" w:rsidR="00FA49D2" w:rsidRPr="00D74712" w:rsidRDefault="00FA49D2" w:rsidP="008E7E27">
      <w:pPr>
        <w:spacing w:after="0" w:line="240" w:lineRule="auto"/>
        <w:rPr>
          <w:rFonts w:ascii="Arial" w:hAnsi="Arial" w:cs="Arial"/>
          <w:sz w:val="24"/>
          <w:szCs w:val="24"/>
        </w:rPr>
      </w:pPr>
    </w:p>
    <w:p w14:paraId="432698BE" w14:textId="189FBF3F" w:rsidR="00B434D9" w:rsidRDefault="00B434D9" w:rsidP="008E7E27">
      <w:pPr>
        <w:spacing w:after="0" w:line="240" w:lineRule="auto"/>
        <w:rPr>
          <w:rFonts w:ascii="Arial" w:hAnsi="Arial" w:cs="Arial"/>
          <w:b/>
          <w:bCs/>
          <w:sz w:val="24"/>
          <w:szCs w:val="24"/>
        </w:rPr>
      </w:pPr>
      <w:r>
        <w:rPr>
          <w:rFonts w:ascii="Arial" w:hAnsi="Arial" w:cs="Arial"/>
          <w:b/>
          <w:bCs/>
          <w:sz w:val="24"/>
          <w:szCs w:val="24"/>
        </w:rPr>
        <w:t>First steps</w:t>
      </w:r>
    </w:p>
    <w:p w14:paraId="03AB8B5F" w14:textId="77777777" w:rsidR="004375C9" w:rsidRDefault="004375C9" w:rsidP="008E7E27">
      <w:pPr>
        <w:spacing w:after="0" w:line="240" w:lineRule="auto"/>
        <w:rPr>
          <w:rFonts w:ascii="Arial" w:hAnsi="Arial" w:cs="Arial"/>
          <w:b/>
          <w:bCs/>
          <w:sz w:val="24"/>
          <w:szCs w:val="24"/>
        </w:rPr>
      </w:pPr>
    </w:p>
    <w:p w14:paraId="38CE49E2" w14:textId="4BB8DC04" w:rsidR="00B434D9" w:rsidRDefault="00B304BD" w:rsidP="008E7E27">
      <w:pPr>
        <w:spacing w:after="0" w:line="240" w:lineRule="auto"/>
        <w:rPr>
          <w:rFonts w:ascii="Arial" w:hAnsi="Arial" w:cs="Arial"/>
          <w:sz w:val="24"/>
          <w:szCs w:val="24"/>
        </w:rPr>
      </w:pPr>
      <w:r>
        <w:rPr>
          <w:rFonts w:ascii="Arial" w:hAnsi="Arial" w:cs="Arial"/>
          <w:sz w:val="24"/>
          <w:szCs w:val="24"/>
        </w:rPr>
        <w:t xml:space="preserve">Discuss any work </w:t>
      </w:r>
      <w:r w:rsidR="00D72A55">
        <w:rPr>
          <w:rFonts w:ascii="Arial" w:hAnsi="Arial" w:cs="Arial"/>
          <w:sz w:val="24"/>
          <w:szCs w:val="24"/>
        </w:rPr>
        <w:t>you do</w:t>
      </w:r>
      <w:r w:rsidR="009129AA">
        <w:rPr>
          <w:rFonts w:ascii="Arial" w:hAnsi="Arial" w:cs="Arial"/>
          <w:sz w:val="24"/>
          <w:szCs w:val="24"/>
        </w:rPr>
        <w:t xml:space="preserve"> </w:t>
      </w:r>
      <w:r w:rsidR="00A9383C">
        <w:rPr>
          <w:rFonts w:ascii="Arial" w:hAnsi="Arial" w:cs="Arial"/>
          <w:sz w:val="24"/>
          <w:szCs w:val="24"/>
        </w:rPr>
        <w:t xml:space="preserve">or </w:t>
      </w:r>
      <w:r w:rsidR="009129AA">
        <w:rPr>
          <w:rFonts w:ascii="Arial" w:hAnsi="Arial" w:cs="Arial"/>
          <w:sz w:val="24"/>
          <w:szCs w:val="24"/>
        </w:rPr>
        <w:t>plan to do</w:t>
      </w:r>
      <w:r w:rsidR="00D72A55">
        <w:rPr>
          <w:rFonts w:ascii="Arial" w:hAnsi="Arial" w:cs="Arial"/>
          <w:sz w:val="24"/>
          <w:szCs w:val="24"/>
        </w:rPr>
        <w:t xml:space="preserve"> </w:t>
      </w:r>
      <w:r w:rsidR="00EA4946">
        <w:rPr>
          <w:rFonts w:ascii="Arial" w:hAnsi="Arial" w:cs="Arial"/>
          <w:sz w:val="24"/>
          <w:szCs w:val="24"/>
        </w:rPr>
        <w:t xml:space="preserve">that is </w:t>
      </w:r>
      <w:r w:rsidR="00D72A55">
        <w:rPr>
          <w:rFonts w:ascii="Arial" w:hAnsi="Arial" w:cs="Arial"/>
          <w:sz w:val="24"/>
          <w:szCs w:val="24"/>
        </w:rPr>
        <w:t xml:space="preserve">outside your training role </w:t>
      </w:r>
      <w:r>
        <w:rPr>
          <w:rFonts w:ascii="Arial" w:hAnsi="Arial" w:cs="Arial"/>
          <w:sz w:val="24"/>
          <w:szCs w:val="24"/>
        </w:rPr>
        <w:t>with your E</w:t>
      </w:r>
      <w:r w:rsidR="00A67DC9">
        <w:rPr>
          <w:rFonts w:ascii="Arial" w:hAnsi="Arial" w:cs="Arial"/>
          <w:sz w:val="24"/>
          <w:szCs w:val="24"/>
        </w:rPr>
        <w:t xml:space="preserve">ducational </w:t>
      </w:r>
      <w:r>
        <w:rPr>
          <w:rFonts w:ascii="Arial" w:hAnsi="Arial" w:cs="Arial"/>
          <w:sz w:val="24"/>
          <w:szCs w:val="24"/>
        </w:rPr>
        <w:t>S</w:t>
      </w:r>
      <w:r w:rsidR="00A67DC9">
        <w:rPr>
          <w:rFonts w:ascii="Arial" w:hAnsi="Arial" w:cs="Arial"/>
          <w:sz w:val="24"/>
          <w:szCs w:val="24"/>
        </w:rPr>
        <w:t>upervisor (ES)</w:t>
      </w:r>
      <w:r w:rsidR="009129AA">
        <w:rPr>
          <w:rFonts w:ascii="Arial" w:hAnsi="Arial" w:cs="Arial"/>
          <w:sz w:val="24"/>
          <w:szCs w:val="24"/>
        </w:rPr>
        <w:t>. Ideally</w:t>
      </w:r>
      <w:r w:rsidR="00D72A55">
        <w:rPr>
          <w:rFonts w:ascii="Arial" w:hAnsi="Arial" w:cs="Arial"/>
          <w:sz w:val="24"/>
          <w:szCs w:val="24"/>
        </w:rPr>
        <w:t xml:space="preserve"> prior to starting </w:t>
      </w:r>
      <w:r w:rsidR="005C0C84">
        <w:rPr>
          <w:rFonts w:ascii="Arial" w:hAnsi="Arial" w:cs="Arial"/>
          <w:sz w:val="24"/>
          <w:szCs w:val="24"/>
        </w:rPr>
        <w:t xml:space="preserve">the work </w:t>
      </w:r>
      <w:r w:rsidR="00D72A55">
        <w:rPr>
          <w:rFonts w:ascii="Arial" w:hAnsi="Arial" w:cs="Arial"/>
          <w:sz w:val="24"/>
          <w:szCs w:val="24"/>
        </w:rPr>
        <w:t>or</w:t>
      </w:r>
      <w:r w:rsidR="009129AA">
        <w:rPr>
          <w:rFonts w:ascii="Arial" w:hAnsi="Arial" w:cs="Arial"/>
          <w:sz w:val="24"/>
          <w:szCs w:val="24"/>
        </w:rPr>
        <w:t xml:space="preserve"> if ongoing at first meeting with ES.</w:t>
      </w:r>
    </w:p>
    <w:p w14:paraId="2F941E8A" w14:textId="77777777" w:rsidR="004375C9" w:rsidRDefault="004375C9" w:rsidP="008E7E27">
      <w:pPr>
        <w:spacing w:after="0" w:line="240" w:lineRule="auto"/>
        <w:rPr>
          <w:rFonts w:ascii="Arial" w:hAnsi="Arial" w:cs="Arial"/>
          <w:sz w:val="24"/>
          <w:szCs w:val="24"/>
        </w:rPr>
      </w:pPr>
    </w:p>
    <w:p w14:paraId="2343010D" w14:textId="7D996923" w:rsidR="002B5094" w:rsidRPr="00D11EEC" w:rsidRDefault="0066457F" w:rsidP="0066457F">
      <w:pPr>
        <w:spacing w:after="0" w:line="240" w:lineRule="auto"/>
        <w:rPr>
          <w:rFonts w:ascii="Arial" w:hAnsi="Arial" w:cs="Arial"/>
          <w:i/>
          <w:iCs/>
          <w:sz w:val="24"/>
          <w:szCs w:val="24"/>
        </w:rPr>
      </w:pPr>
      <w:r w:rsidRPr="00D11EEC">
        <w:rPr>
          <w:rFonts w:ascii="Arial" w:hAnsi="Arial" w:cs="Arial"/>
          <w:b/>
          <w:bCs/>
          <w:i/>
          <w:iCs/>
          <w:sz w:val="24"/>
          <w:szCs w:val="24"/>
        </w:rPr>
        <w:t xml:space="preserve">(For </w:t>
      </w:r>
      <w:r w:rsidR="005C0C84" w:rsidRPr="00D11EEC">
        <w:rPr>
          <w:rFonts w:ascii="Arial" w:hAnsi="Arial" w:cs="Arial"/>
          <w:b/>
          <w:bCs/>
          <w:i/>
          <w:iCs/>
          <w:sz w:val="24"/>
          <w:szCs w:val="24"/>
        </w:rPr>
        <w:t>E</w:t>
      </w:r>
      <w:r w:rsidR="00900DA2" w:rsidRPr="00D11EEC">
        <w:rPr>
          <w:rFonts w:ascii="Arial" w:hAnsi="Arial" w:cs="Arial"/>
          <w:b/>
          <w:bCs/>
          <w:i/>
          <w:iCs/>
          <w:sz w:val="24"/>
          <w:szCs w:val="24"/>
        </w:rPr>
        <w:t>ducational Supervisors</w:t>
      </w:r>
      <w:r w:rsidR="005C0C84" w:rsidRPr="00D11EEC">
        <w:rPr>
          <w:rFonts w:ascii="Arial" w:hAnsi="Arial" w:cs="Arial"/>
          <w:i/>
          <w:iCs/>
          <w:sz w:val="24"/>
          <w:szCs w:val="24"/>
        </w:rPr>
        <w:t xml:space="preserve"> – </w:t>
      </w:r>
      <w:r w:rsidR="00555E09" w:rsidRPr="00D11EEC">
        <w:rPr>
          <w:rFonts w:ascii="Arial" w:hAnsi="Arial" w:cs="Arial"/>
          <w:i/>
          <w:iCs/>
          <w:sz w:val="24"/>
          <w:szCs w:val="24"/>
        </w:rPr>
        <w:t xml:space="preserve">please </w:t>
      </w:r>
      <w:r w:rsidR="005C0C84" w:rsidRPr="00D11EEC">
        <w:rPr>
          <w:rFonts w:ascii="Arial" w:hAnsi="Arial" w:cs="Arial"/>
          <w:i/>
          <w:iCs/>
          <w:sz w:val="24"/>
          <w:szCs w:val="24"/>
        </w:rPr>
        <w:t xml:space="preserve">cover this in beginning of placement </w:t>
      </w:r>
      <w:r w:rsidR="00FF6586" w:rsidRPr="00D11EEC">
        <w:rPr>
          <w:rFonts w:ascii="Arial" w:hAnsi="Arial" w:cs="Arial"/>
          <w:i/>
          <w:iCs/>
          <w:sz w:val="24"/>
          <w:szCs w:val="24"/>
        </w:rPr>
        <w:t>supervisor</w:t>
      </w:r>
      <w:r w:rsidR="005C0C84" w:rsidRPr="00D11EEC">
        <w:rPr>
          <w:rFonts w:ascii="Arial" w:hAnsi="Arial" w:cs="Arial"/>
          <w:i/>
          <w:iCs/>
          <w:sz w:val="24"/>
          <w:szCs w:val="24"/>
        </w:rPr>
        <w:t xml:space="preserve"> meeting)</w:t>
      </w:r>
    </w:p>
    <w:p w14:paraId="46AE9F3C" w14:textId="77777777" w:rsidR="004375C9" w:rsidRPr="00001303" w:rsidRDefault="004375C9" w:rsidP="008E7E27">
      <w:pPr>
        <w:spacing w:after="0" w:line="240" w:lineRule="auto"/>
        <w:rPr>
          <w:rFonts w:ascii="Arial" w:hAnsi="Arial" w:cs="Arial"/>
          <w:i/>
          <w:iCs/>
          <w:strike/>
          <w:sz w:val="24"/>
          <w:szCs w:val="24"/>
        </w:rPr>
      </w:pPr>
    </w:p>
    <w:p w14:paraId="4663A468" w14:textId="310D1332" w:rsidR="00B434D9" w:rsidRDefault="004E3F35" w:rsidP="008E7E27">
      <w:pPr>
        <w:spacing w:after="0" w:line="240" w:lineRule="auto"/>
        <w:rPr>
          <w:rFonts w:ascii="Arial" w:hAnsi="Arial" w:cs="Arial"/>
          <w:sz w:val="24"/>
          <w:szCs w:val="24"/>
        </w:rPr>
      </w:pPr>
      <w:r>
        <w:rPr>
          <w:rFonts w:ascii="Arial" w:hAnsi="Arial" w:cs="Arial"/>
          <w:sz w:val="24"/>
          <w:szCs w:val="24"/>
        </w:rPr>
        <w:t>Check you have the appropriate indemnity cover for any work you plan to do.</w:t>
      </w:r>
    </w:p>
    <w:p w14:paraId="74013233" w14:textId="77777777" w:rsidR="00CA7EF6" w:rsidRDefault="00CA7EF6" w:rsidP="008E7E27">
      <w:pPr>
        <w:spacing w:after="0" w:line="240" w:lineRule="auto"/>
        <w:rPr>
          <w:rFonts w:ascii="Arial" w:hAnsi="Arial" w:cs="Arial"/>
          <w:sz w:val="24"/>
          <w:szCs w:val="24"/>
        </w:rPr>
      </w:pPr>
    </w:p>
    <w:p w14:paraId="3F93B1BD" w14:textId="388C7FFD" w:rsidR="00F06B8C" w:rsidRPr="00237DEA" w:rsidRDefault="00AA2C51" w:rsidP="008E7E27">
      <w:pPr>
        <w:spacing w:after="0" w:line="240" w:lineRule="auto"/>
        <w:rPr>
          <w:rStyle w:val="Hyperlink"/>
        </w:rPr>
      </w:pPr>
      <w:r>
        <w:rPr>
          <w:rFonts w:ascii="Arial" w:hAnsi="Arial" w:cs="Arial"/>
          <w:sz w:val="24"/>
          <w:szCs w:val="24"/>
        </w:rPr>
        <w:fldChar w:fldCharType="begin"/>
      </w:r>
      <w:r w:rsidR="00CA7EF6">
        <w:rPr>
          <w:rFonts w:ascii="Arial" w:hAnsi="Arial" w:cs="Arial"/>
          <w:sz w:val="24"/>
          <w:szCs w:val="24"/>
        </w:rPr>
        <w:instrText>HYPERLINK "https://www.gmc-uk.org/registration-and-licensing/managing-your-registration/information-for-doctors-on-the-register/insurance-indemnity-and-medico-legal-support"</w:instrText>
      </w:r>
      <w:r>
        <w:rPr>
          <w:rFonts w:ascii="Arial" w:hAnsi="Arial" w:cs="Arial"/>
          <w:sz w:val="24"/>
          <w:szCs w:val="24"/>
        </w:rPr>
      </w:r>
      <w:r>
        <w:rPr>
          <w:rFonts w:ascii="Arial" w:hAnsi="Arial" w:cs="Arial"/>
          <w:sz w:val="24"/>
          <w:szCs w:val="24"/>
        </w:rPr>
        <w:fldChar w:fldCharType="separate"/>
      </w:r>
      <w:r w:rsidR="098BCC17" w:rsidRPr="00237DEA">
        <w:rPr>
          <w:rStyle w:val="Hyperlink"/>
          <w:rFonts w:ascii="Arial" w:hAnsi="Arial" w:cs="Arial"/>
        </w:rPr>
        <w:t>https://www.gmc-uk.org/registration-and-licensing/managing-your-registration/information-for-doctors-on-the-register/insurance-indemnity-and-medico-legal-support</w:t>
      </w:r>
    </w:p>
    <w:p w14:paraId="2BC11314" w14:textId="77777777" w:rsidR="00CA7EF6" w:rsidRDefault="00AA2C51" w:rsidP="008E7E27">
      <w:pPr>
        <w:spacing w:after="0" w:line="240" w:lineRule="auto"/>
        <w:rPr>
          <w:rFonts w:ascii="Arial" w:hAnsi="Arial" w:cs="Arial"/>
          <w:sz w:val="24"/>
          <w:szCs w:val="24"/>
        </w:rPr>
      </w:pPr>
      <w:r>
        <w:rPr>
          <w:rFonts w:ascii="Arial" w:hAnsi="Arial" w:cs="Arial"/>
          <w:sz w:val="24"/>
          <w:szCs w:val="24"/>
        </w:rPr>
        <w:fldChar w:fldCharType="end"/>
      </w:r>
    </w:p>
    <w:p w14:paraId="70299CFA" w14:textId="77777777" w:rsidR="00CA7EF6" w:rsidRPr="00225B2F" w:rsidRDefault="00CA7EF6" w:rsidP="008E7E27">
      <w:pPr>
        <w:spacing w:after="0" w:line="240" w:lineRule="auto"/>
        <w:rPr>
          <w:rFonts w:ascii="Arial" w:hAnsi="Arial" w:cs="Arial"/>
        </w:rPr>
      </w:pPr>
      <w:r w:rsidRPr="00225B2F">
        <w:rPr>
          <w:rFonts w:ascii="Arial" w:hAnsi="Arial" w:cs="Arial"/>
        </w:rPr>
        <w:fldChar w:fldCharType="begin"/>
      </w:r>
      <w:r w:rsidRPr="00225B2F">
        <w:rPr>
          <w:rFonts w:ascii="Arial" w:hAnsi="Arial" w:cs="Arial"/>
        </w:rPr>
        <w:instrText xml:space="preserve">HYPERLINK "https://www.bma.org.uk/advice-and-support/medical-indemnity </w:instrText>
      </w:r>
    </w:p>
    <w:p w14:paraId="07780DE6" w14:textId="77777777" w:rsidR="00CA7EF6" w:rsidRPr="00225B2F" w:rsidRDefault="00CA7EF6" w:rsidP="008E7E27">
      <w:pPr>
        <w:spacing w:after="0" w:line="240" w:lineRule="auto"/>
        <w:rPr>
          <w:rStyle w:val="Hyperlink"/>
          <w:rFonts w:ascii="Arial" w:hAnsi="Arial" w:cs="Arial"/>
        </w:rPr>
      </w:pPr>
      <w:r w:rsidRPr="00225B2F">
        <w:rPr>
          <w:rFonts w:ascii="Arial" w:hAnsi="Arial" w:cs="Arial"/>
        </w:rPr>
        <w:instrText>"</w:instrText>
      </w:r>
      <w:r w:rsidRPr="00225B2F">
        <w:rPr>
          <w:rFonts w:ascii="Arial" w:hAnsi="Arial" w:cs="Arial"/>
        </w:rPr>
      </w:r>
      <w:r w:rsidRPr="00225B2F">
        <w:rPr>
          <w:rFonts w:ascii="Arial" w:hAnsi="Arial" w:cs="Arial"/>
        </w:rPr>
        <w:fldChar w:fldCharType="separate"/>
      </w:r>
      <w:r w:rsidRPr="00225B2F">
        <w:rPr>
          <w:rStyle w:val="Hyperlink"/>
          <w:rFonts w:ascii="Arial" w:hAnsi="Arial" w:cs="Arial"/>
        </w:rPr>
        <w:t xml:space="preserve">https://www.bma.org.uk/advice-and-support/medical-indemnity </w:t>
      </w:r>
    </w:p>
    <w:p w14:paraId="40DB791B" w14:textId="23B9D366" w:rsidR="006F3797" w:rsidRPr="004E3F35" w:rsidRDefault="00CA7EF6" w:rsidP="008E7E27">
      <w:pPr>
        <w:spacing w:after="0" w:line="240" w:lineRule="auto"/>
        <w:rPr>
          <w:rFonts w:ascii="Arial" w:hAnsi="Arial" w:cs="Arial"/>
          <w:sz w:val="24"/>
          <w:szCs w:val="24"/>
        </w:rPr>
      </w:pPr>
      <w:r w:rsidRPr="00225B2F">
        <w:rPr>
          <w:rFonts w:ascii="Arial" w:hAnsi="Arial" w:cs="Arial"/>
        </w:rPr>
        <w:fldChar w:fldCharType="end"/>
      </w:r>
    </w:p>
    <w:p w14:paraId="603686B1" w14:textId="374E7EC3" w:rsidR="00FA49D2" w:rsidRDefault="00FA49D2" w:rsidP="008E7E27">
      <w:pPr>
        <w:spacing w:after="0" w:line="240" w:lineRule="auto"/>
        <w:rPr>
          <w:rFonts w:ascii="Arial" w:hAnsi="Arial" w:cs="Arial"/>
          <w:b/>
          <w:bCs/>
          <w:sz w:val="24"/>
          <w:szCs w:val="24"/>
        </w:rPr>
      </w:pPr>
      <w:r w:rsidRPr="00945172">
        <w:rPr>
          <w:rFonts w:ascii="Arial" w:hAnsi="Arial" w:cs="Arial"/>
          <w:b/>
          <w:bCs/>
          <w:sz w:val="24"/>
          <w:szCs w:val="24"/>
        </w:rPr>
        <w:t>What to declare</w:t>
      </w:r>
      <w:r w:rsidR="0050199C">
        <w:rPr>
          <w:rFonts w:ascii="Arial" w:hAnsi="Arial" w:cs="Arial"/>
          <w:b/>
          <w:bCs/>
          <w:sz w:val="24"/>
          <w:szCs w:val="24"/>
        </w:rPr>
        <w:t xml:space="preserve"> and </w:t>
      </w:r>
      <w:r w:rsidR="00502C57">
        <w:rPr>
          <w:rFonts w:ascii="Arial" w:hAnsi="Arial" w:cs="Arial"/>
          <w:b/>
          <w:bCs/>
          <w:sz w:val="24"/>
          <w:szCs w:val="24"/>
        </w:rPr>
        <w:t>how</w:t>
      </w:r>
      <w:r w:rsidR="0056156A">
        <w:rPr>
          <w:rFonts w:ascii="Arial" w:hAnsi="Arial" w:cs="Arial"/>
          <w:b/>
          <w:bCs/>
          <w:sz w:val="24"/>
          <w:szCs w:val="24"/>
        </w:rPr>
        <w:t xml:space="preserve"> to </w:t>
      </w:r>
      <w:r w:rsidR="0050199C">
        <w:rPr>
          <w:rFonts w:ascii="Arial" w:hAnsi="Arial" w:cs="Arial"/>
          <w:b/>
          <w:bCs/>
          <w:sz w:val="24"/>
          <w:szCs w:val="24"/>
        </w:rPr>
        <w:t>complete a W</w:t>
      </w:r>
      <w:r w:rsidR="00225B2F">
        <w:rPr>
          <w:rFonts w:ascii="Arial" w:hAnsi="Arial" w:cs="Arial"/>
          <w:b/>
          <w:bCs/>
          <w:sz w:val="24"/>
          <w:szCs w:val="24"/>
        </w:rPr>
        <w:t>hole Scope of Practice</w:t>
      </w:r>
      <w:r w:rsidR="0050199C">
        <w:rPr>
          <w:rFonts w:ascii="Arial" w:hAnsi="Arial" w:cs="Arial"/>
          <w:b/>
          <w:bCs/>
          <w:sz w:val="24"/>
          <w:szCs w:val="24"/>
        </w:rPr>
        <w:t xml:space="preserve"> form</w:t>
      </w:r>
    </w:p>
    <w:p w14:paraId="65CA6EFD" w14:textId="77777777" w:rsidR="00CA7EF6" w:rsidRPr="00945172" w:rsidRDefault="00CA7EF6" w:rsidP="008E7E27">
      <w:pPr>
        <w:spacing w:after="0" w:line="240" w:lineRule="auto"/>
        <w:rPr>
          <w:rFonts w:ascii="Arial" w:hAnsi="Arial" w:cs="Arial"/>
          <w:b/>
          <w:bCs/>
          <w:sz w:val="24"/>
          <w:szCs w:val="24"/>
        </w:rPr>
      </w:pPr>
    </w:p>
    <w:p w14:paraId="6FA66652" w14:textId="1A257A04" w:rsidR="00713119" w:rsidRDefault="00713119" w:rsidP="008E7E27">
      <w:pPr>
        <w:spacing w:after="0" w:line="240" w:lineRule="auto"/>
        <w:rPr>
          <w:rFonts w:ascii="Arial" w:hAnsi="Arial" w:cs="Arial"/>
          <w:sz w:val="24"/>
          <w:szCs w:val="24"/>
        </w:rPr>
      </w:pPr>
      <w:r>
        <w:rPr>
          <w:rFonts w:ascii="Arial" w:hAnsi="Arial" w:cs="Arial"/>
          <w:sz w:val="24"/>
          <w:szCs w:val="24"/>
        </w:rPr>
        <w:t>Any work (paid or otherwise) that requires a license to practise and is not part of your training programme</w:t>
      </w:r>
      <w:r w:rsidR="00E46039">
        <w:rPr>
          <w:rFonts w:ascii="Arial" w:hAnsi="Arial" w:cs="Arial"/>
          <w:sz w:val="24"/>
          <w:szCs w:val="24"/>
        </w:rPr>
        <w:t>.</w:t>
      </w:r>
      <w:r w:rsidR="00FF0575">
        <w:rPr>
          <w:rFonts w:ascii="Arial" w:hAnsi="Arial" w:cs="Arial"/>
          <w:sz w:val="24"/>
          <w:szCs w:val="24"/>
        </w:rPr>
        <w:t xml:space="preserve"> Membership of </w:t>
      </w:r>
      <w:r w:rsidR="00AD5439">
        <w:rPr>
          <w:rFonts w:ascii="Arial" w:hAnsi="Arial" w:cs="Arial"/>
          <w:sz w:val="24"/>
          <w:szCs w:val="24"/>
        </w:rPr>
        <w:t xml:space="preserve">the </w:t>
      </w:r>
      <w:r w:rsidR="00FF0575">
        <w:rPr>
          <w:rFonts w:ascii="Arial" w:hAnsi="Arial" w:cs="Arial"/>
          <w:sz w:val="24"/>
          <w:szCs w:val="24"/>
        </w:rPr>
        <w:t>Trainee Advisory Committee</w:t>
      </w:r>
      <w:r w:rsidR="00AD5439">
        <w:rPr>
          <w:rFonts w:ascii="Arial" w:hAnsi="Arial" w:cs="Arial"/>
          <w:sz w:val="24"/>
          <w:szCs w:val="24"/>
        </w:rPr>
        <w:t xml:space="preserve"> (TAC) or similar does not require a WSOP form unless it is a substantial</w:t>
      </w:r>
      <w:r w:rsidR="00A805E3">
        <w:rPr>
          <w:rFonts w:ascii="Arial" w:hAnsi="Arial" w:cs="Arial"/>
          <w:sz w:val="24"/>
          <w:szCs w:val="24"/>
        </w:rPr>
        <w:t>, regular commitment.</w:t>
      </w:r>
    </w:p>
    <w:p w14:paraId="28EDB455" w14:textId="77777777" w:rsidR="00CA7EF6" w:rsidRDefault="00CA7EF6" w:rsidP="008E7E27">
      <w:pPr>
        <w:spacing w:after="0" w:line="240" w:lineRule="auto"/>
        <w:rPr>
          <w:rFonts w:ascii="Arial" w:hAnsi="Arial" w:cs="Arial"/>
          <w:sz w:val="24"/>
          <w:szCs w:val="24"/>
        </w:rPr>
      </w:pPr>
    </w:p>
    <w:p w14:paraId="355A6AFF" w14:textId="4A86FFED" w:rsidR="00713119" w:rsidRDefault="00945172" w:rsidP="008E7E27">
      <w:pPr>
        <w:spacing w:after="0" w:line="240" w:lineRule="auto"/>
        <w:rPr>
          <w:rFonts w:ascii="Arial" w:hAnsi="Arial" w:cs="Arial"/>
          <w:sz w:val="24"/>
          <w:szCs w:val="24"/>
        </w:rPr>
      </w:pPr>
      <w:r>
        <w:rPr>
          <w:rFonts w:ascii="Arial" w:hAnsi="Arial" w:cs="Arial"/>
          <w:sz w:val="24"/>
          <w:szCs w:val="24"/>
        </w:rPr>
        <w:t>Includ</w:t>
      </w:r>
      <w:r w:rsidR="001D326C">
        <w:rPr>
          <w:rFonts w:ascii="Arial" w:hAnsi="Arial" w:cs="Arial"/>
          <w:sz w:val="24"/>
          <w:szCs w:val="24"/>
        </w:rPr>
        <w:t>e</w:t>
      </w:r>
      <w:r>
        <w:rPr>
          <w:rFonts w:ascii="Arial" w:hAnsi="Arial" w:cs="Arial"/>
          <w:sz w:val="24"/>
          <w:szCs w:val="24"/>
        </w:rPr>
        <w:t>:</w:t>
      </w:r>
    </w:p>
    <w:p w14:paraId="45341247" w14:textId="45454C1F" w:rsidR="00945172" w:rsidRPr="00770DED" w:rsidRDefault="00945172" w:rsidP="008E7E27">
      <w:pPr>
        <w:pStyle w:val="ListParagraph"/>
        <w:numPr>
          <w:ilvl w:val="0"/>
          <w:numId w:val="4"/>
        </w:numPr>
        <w:spacing w:after="0" w:line="240" w:lineRule="auto"/>
        <w:rPr>
          <w:rFonts w:ascii="Arial" w:hAnsi="Arial" w:cs="Arial"/>
          <w:sz w:val="24"/>
          <w:szCs w:val="24"/>
        </w:rPr>
      </w:pPr>
      <w:r w:rsidRPr="00770DED">
        <w:rPr>
          <w:rFonts w:ascii="Arial" w:hAnsi="Arial" w:cs="Arial"/>
          <w:sz w:val="24"/>
          <w:szCs w:val="24"/>
        </w:rPr>
        <w:t>Locum shifts</w:t>
      </w:r>
      <w:r w:rsidR="00B02106">
        <w:rPr>
          <w:rFonts w:ascii="Arial" w:hAnsi="Arial" w:cs="Arial"/>
          <w:sz w:val="24"/>
          <w:szCs w:val="24"/>
        </w:rPr>
        <w:t xml:space="preserve"> (</w:t>
      </w:r>
      <w:r w:rsidR="00CC5E81">
        <w:rPr>
          <w:rFonts w:ascii="Arial" w:hAnsi="Arial" w:cs="Arial"/>
          <w:sz w:val="24"/>
          <w:szCs w:val="24"/>
        </w:rPr>
        <w:t>if outside of your current trust/specialty)</w:t>
      </w:r>
    </w:p>
    <w:p w14:paraId="42DA9774" w14:textId="6019CF4B" w:rsidR="00945172" w:rsidRPr="00770DED" w:rsidRDefault="00307ABB" w:rsidP="008E7E27">
      <w:pPr>
        <w:pStyle w:val="ListParagraph"/>
        <w:numPr>
          <w:ilvl w:val="0"/>
          <w:numId w:val="4"/>
        </w:numPr>
        <w:spacing w:after="0" w:line="240" w:lineRule="auto"/>
        <w:rPr>
          <w:rFonts w:ascii="Arial" w:hAnsi="Arial" w:cs="Arial"/>
          <w:sz w:val="24"/>
          <w:szCs w:val="24"/>
        </w:rPr>
      </w:pPr>
      <w:r w:rsidRPr="00770DED">
        <w:rPr>
          <w:rFonts w:ascii="Arial" w:hAnsi="Arial" w:cs="Arial"/>
          <w:sz w:val="24"/>
          <w:szCs w:val="24"/>
        </w:rPr>
        <w:t>Work within another specialty (e.g. as a qualified GP</w:t>
      </w:r>
      <w:r w:rsidR="00882ED9">
        <w:rPr>
          <w:rFonts w:ascii="Arial" w:hAnsi="Arial" w:cs="Arial"/>
          <w:sz w:val="24"/>
          <w:szCs w:val="24"/>
        </w:rPr>
        <w:t>*</w:t>
      </w:r>
      <w:r w:rsidRPr="00770DED">
        <w:rPr>
          <w:rFonts w:ascii="Arial" w:hAnsi="Arial" w:cs="Arial"/>
          <w:sz w:val="24"/>
          <w:szCs w:val="24"/>
        </w:rPr>
        <w:t>)</w:t>
      </w:r>
    </w:p>
    <w:p w14:paraId="23C4947D" w14:textId="13165FD1" w:rsidR="00307ABB" w:rsidRDefault="00DE4534" w:rsidP="008E7E27">
      <w:pPr>
        <w:pStyle w:val="ListParagraph"/>
        <w:numPr>
          <w:ilvl w:val="0"/>
          <w:numId w:val="4"/>
        </w:numPr>
        <w:spacing w:after="0" w:line="240" w:lineRule="auto"/>
        <w:rPr>
          <w:rFonts w:ascii="Arial" w:hAnsi="Arial" w:cs="Arial"/>
          <w:sz w:val="24"/>
          <w:szCs w:val="24"/>
        </w:rPr>
      </w:pPr>
      <w:r w:rsidRPr="00770DED">
        <w:rPr>
          <w:rFonts w:ascii="Arial" w:hAnsi="Arial" w:cs="Arial"/>
          <w:sz w:val="24"/>
          <w:szCs w:val="24"/>
        </w:rPr>
        <w:t xml:space="preserve">Voluntary </w:t>
      </w:r>
      <w:r w:rsidR="00CA03F4">
        <w:rPr>
          <w:rFonts w:ascii="Arial" w:hAnsi="Arial" w:cs="Arial"/>
          <w:sz w:val="24"/>
          <w:szCs w:val="24"/>
        </w:rPr>
        <w:t xml:space="preserve">or paid </w:t>
      </w:r>
      <w:r w:rsidRPr="00770DED">
        <w:rPr>
          <w:rFonts w:ascii="Arial" w:hAnsi="Arial" w:cs="Arial"/>
          <w:sz w:val="24"/>
          <w:szCs w:val="24"/>
        </w:rPr>
        <w:t xml:space="preserve">medical cover </w:t>
      </w:r>
      <w:r w:rsidR="003876B8" w:rsidRPr="00770DED">
        <w:rPr>
          <w:rFonts w:ascii="Arial" w:hAnsi="Arial" w:cs="Arial"/>
          <w:sz w:val="24"/>
          <w:szCs w:val="24"/>
        </w:rPr>
        <w:t>(</w:t>
      </w:r>
      <w:r w:rsidR="00CA03F4">
        <w:rPr>
          <w:rFonts w:ascii="Arial" w:hAnsi="Arial" w:cs="Arial"/>
          <w:sz w:val="24"/>
          <w:szCs w:val="24"/>
        </w:rPr>
        <w:t>rugby</w:t>
      </w:r>
      <w:r w:rsidR="003876B8" w:rsidRPr="00770DED">
        <w:rPr>
          <w:rFonts w:ascii="Arial" w:hAnsi="Arial" w:cs="Arial"/>
          <w:sz w:val="24"/>
          <w:szCs w:val="24"/>
        </w:rPr>
        <w:t xml:space="preserve"> match medic, expedition medic)</w:t>
      </w:r>
    </w:p>
    <w:p w14:paraId="3D772C54" w14:textId="40075223" w:rsidR="00061D2B" w:rsidRPr="00770DED" w:rsidRDefault="00061D2B" w:rsidP="008E7E27">
      <w:pPr>
        <w:pStyle w:val="ListParagraph"/>
        <w:numPr>
          <w:ilvl w:val="0"/>
          <w:numId w:val="4"/>
        </w:numPr>
        <w:spacing w:after="0" w:line="240" w:lineRule="auto"/>
        <w:rPr>
          <w:rFonts w:ascii="Arial" w:hAnsi="Arial" w:cs="Arial"/>
          <w:sz w:val="24"/>
          <w:szCs w:val="24"/>
        </w:rPr>
      </w:pPr>
      <w:r>
        <w:rPr>
          <w:rFonts w:ascii="Arial" w:hAnsi="Arial" w:cs="Arial"/>
          <w:sz w:val="24"/>
          <w:szCs w:val="24"/>
        </w:rPr>
        <w:t>Private medical work</w:t>
      </w:r>
    </w:p>
    <w:p w14:paraId="7B787C6E" w14:textId="2B3B5710" w:rsidR="00945172" w:rsidRPr="00770DED" w:rsidRDefault="002E0EE7" w:rsidP="008E7E27">
      <w:pPr>
        <w:pStyle w:val="ListParagraph"/>
        <w:numPr>
          <w:ilvl w:val="0"/>
          <w:numId w:val="4"/>
        </w:numPr>
        <w:spacing w:after="0" w:line="240" w:lineRule="auto"/>
        <w:rPr>
          <w:rFonts w:ascii="Arial" w:hAnsi="Arial" w:cs="Arial"/>
          <w:sz w:val="24"/>
          <w:szCs w:val="24"/>
        </w:rPr>
      </w:pPr>
      <w:r w:rsidRPr="5210BF75">
        <w:rPr>
          <w:rFonts w:ascii="Arial" w:hAnsi="Arial" w:cs="Arial"/>
          <w:sz w:val="24"/>
          <w:szCs w:val="24"/>
        </w:rPr>
        <w:t>Resident medical officer</w:t>
      </w:r>
      <w:r w:rsidR="004B02E8" w:rsidRPr="5210BF75">
        <w:rPr>
          <w:rFonts w:ascii="Arial" w:hAnsi="Arial" w:cs="Arial"/>
          <w:sz w:val="24"/>
          <w:szCs w:val="24"/>
        </w:rPr>
        <w:t>*</w:t>
      </w:r>
      <w:r w:rsidRPr="5210BF75">
        <w:rPr>
          <w:rFonts w:ascii="Arial" w:hAnsi="Arial" w:cs="Arial"/>
          <w:sz w:val="24"/>
          <w:szCs w:val="24"/>
        </w:rPr>
        <w:t xml:space="preserve"> roles in private healthcare settings</w:t>
      </w:r>
    </w:p>
    <w:p w14:paraId="2501F943" w14:textId="1C4F445B" w:rsidR="4910A22C" w:rsidRDefault="4910A22C" w:rsidP="008E7E27">
      <w:pPr>
        <w:pStyle w:val="ListParagraph"/>
        <w:numPr>
          <w:ilvl w:val="0"/>
          <w:numId w:val="4"/>
        </w:numPr>
        <w:spacing w:after="0" w:line="240" w:lineRule="auto"/>
        <w:rPr>
          <w:rFonts w:ascii="Arial" w:hAnsi="Arial" w:cs="Arial"/>
          <w:sz w:val="24"/>
          <w:szCs w:val="24"/>
        </w:rPr>
      </w:pPr>
      <w:r w:rsidRPr="007F1869">
        <w:rPr>
          <w:rFonts w:ascii="Arial" w:hAnsi="Arial" w:cs="Arial"/>
          <w:sz w:val="24"/>
          <w:szCs w:val="24"/>
        </w:rPr>
        <w:t>Teaching on courses where you are required to be a licensed doctor and this is not a formal part of your training programme</w:t>
      </w:r>
    </w:p>
    <w:p w14:paraId="16B8506D" w14:textId="009DB3DC" w:rsidR="001E6D29" w:rsidRDefault="001E6D29" w:rsidP="008E7E27">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Social media </w:t>
      </w:r>
      <w:r w:rsidR="0019594B">
        <w:rPr>
          <w:rFonts w:ascii="Arial" w:hAnsi="Arial" w:cs="Arial"/>
          <w:sz w:val="24"/>
          <w:szCs w:val="24"/>
        </w:rPr>
        <w:t xml:space="preserve">– provision of </w:t>
      </w:r>
      <w:r w:rsidR="007D178B">
        <w:rPr>
          <w:rFonts w:ascii="Arial" w:hAnsi="Arial" w:cs="Arial"/>
          <w:sz w:val="24"/>
          <w:szCs w:val="24"/>
        </w:rPr>
        <w:t>advice</w:t>
      </w:r>
      <w:r w:rsidR="00673DEC">
        <w:rPr>
          <w:rFonts w:ascii="Arial" w:hAnsi="Arial" w:cs="Arial"/>
          <w:sz w:val="24"/>
          <w:szCs w:val="24"/>
        </w:rPr>
        <w:t>/promotion of clinical services</w:t>
      </w:r>
    </w:p>
    <w:p w14:paraId="29C0133A" w14:textId="77777777" w:rsidR="00CA7EF6" w:rsidRPr="007F1869" w:rsidRDefault="00CA7EF6" w:rsidP="00CA7EF6">
      <w:pPr>
        <w:pStyle w:val="ListParagraph"/>
        <w:spacing w:after="0" w:line="240" w:lineRule="auto"/>
        <w:rPr>
          <w:rFonts w:ascii="Arial" w:hAnsi="Arial" w:cs="Arial"/>
          <w:sz w:val="24"/>
          <w:szCs w:val="24"/>
        </w:rPr>
      </w:pPr>
    </w:p>
    <w:p w14:paraId="1E87C3F4" w14:textId="02B23684" w:rsidR="004B02E8" w:rsidRPr="004B02E8" w:rsidRDefault="004B02E8" w:rsidP="008E7E27">
      <w:pPr>
        <w:spacing w:after="0" w:line="240" w:lineRule="auto"/>
        <w:rPr>
          <w:rFonts w:ascii="Arial" w:hAnsi="Arial" w:cs="Arial"/>
          <w:sz w:val="20"/>
          <w:szCs w:val="20"/>
        </w:rPr>
      </w:pPr>
      <w:r w:rsidRPr="004B02E8">
        <w:rPr>
          <w:rFonts w:ascii="Arial" w:hAnsi="Arial" w:cs="Arial"/>
          <w:sz w:val="20"/>
          <w:szCs w:val="20"/>
        </w:rPr>
        <w:t>*</w:t>
      </w:r>
      <w:proofErr w:type="gramStart"/>
      <w:r w:rsidRPr="00743E3D">
        <w:rPr>
          <w:rFonts w:ascii="Arial" w:hAnsi="Arial" w:cs="Arial"/>
          <w:sz w:val="24"/>
          <w:szCs w:val="24"/>
        </w:rPr>
        <w:t>substantive</w:t>
      </w:r>
      <w:proofErr w:type="gramEnd"/>
      <w:r w:rsidRPr="00743E3D">
        <w:rPr>
          <w:rFonts w:ascii="Arial" w:hAnsi="Arial" w:cs="Arial"/>
          <w:sz w:val="24"/>
          <w:szCs w:val="24"/>
        </w:rPr>
        <w:t xml:space="preserve"> roles outside of training may require completion of an appraisal – check with the employing organisation</w:t>
      </w:r>
    </w:p>
    <w:p w14:paraId="4A1B7D20" w14:textId="77777777" w:rsidR="00DD2F8F" w:rsidRPr="00B158DF" w:rsidRDefault="00DD2F8F" w:rsidP="008E7E27">
      <w:pPr>
        <w:spacing w:after="0" w:line="240" w:lineRule="auto"/>
        <w:rPr>
          <w:rFonts w:ascii="Arial" w:hAnsi="Arial" w:cs="Arial"/>
          <w:b/>
          <w:bCs/>
          <w:sz w:val="24"/>
          <w:szCs w:val="24"/>
        </w:rPr>
      </w:pPr>
    </w:p>
    <w:p w14:paraId="64E99D0E" w14:textId="68579C76" w:rsidR="00FA49D2" w:rsidRDefault="00FA49D2" w:rsidP="008E7E27">
      <w:pPr>
        <w:spacing w:after="0" w:line="240" w:lineRule="auto"/>
        <w:rPr>
          <w:rFonts w:ascii="Arial" w:hAnsi="Arial" w:cs="Arial"/>
          <w:b/>
          <w:bCs/>
          <w:sz w:val="24"/>
          <w:szCs w:val="24"/>
        </w:rPr>
      </w:pPr>
      <w:r w:rsidRPr="00945172">
        <w:rPr>
          <w:rFonts w:ascii="Arial" w:hAnsi="Arial" w:cs="Arial"/>
          <w:b/>
          <w:bCs/>
          <w:sz w:val="24"/>
          <w:szCs w:val="24"/>
        </w:rPr>
        <w:t>How</w:t>
      </w:r>
    </w:p>
    <w:p w14:paraId="5AF4F8A9" w14:textId="77777777" w:rsidR="00B158DF" w:rsidRDefault="00B158DF" w:rsidP="008E7E27">
      <w:pPr>
        <w:spacing w:after="0" w:line="240" w:lineRule="auto"/>
        <w:rPr>
          <w:rFonts w:ascii="Arial" w:hAnsi="Arial" w:cs="Arial"/>
          <w:b/>
          <w:bCs/>
          <w:sz w:val="24"/>
          <w:szCs w:val="24"/>
        </w:rPr>
      </w:pPr>
    </w:p>
    <w:p w14:paraId="2BB763FE" w14:textId="6903CF5A" w:rsidR="00945172" w:rsidRPr="00502928" w:rsidRDefault="00DD2F8F" w:rsidP="008E7E27">
      <w:pPr>
        <w:pStyle w:val="ListParagraph"/>
        <w:numPr>
          <w:ilvl w:val="0"/>
          <w:numId w:val="3"/>
        </w:numPr>
        <w:spacing w:after="0" w:line="240" w:lineRule="auto"/>
        <w:rPr>
          <w:rFonts w:ascii="Arial" w:hAnsi="Arial" w:cs="Arial"/>
          <w:sz w:val="24"/>
          <w:szCs w:val="24"/>
        </w:rPr>
      </w:pPr>
      <w:r w:rsidRPr="00502928">
        <w:rPr>
          <w:rFonts w:ascii="Arial" w:hAnsi="Arial" w:cs="Arial"/>
          <w:sz w:val="24"/>
          <w:szCs w:val="24"/>
        </w:rPr>
        <w:t>Include</w:t>
      </w:r>
      <w:r w:rsidR="00261523" w:rsidRPr="00502928">
        <w:rPr>
          <w:rFonts w:ascii="Arial" w:hAnsi="Arial" w:cs="Arial"/>
          <w:sz w:val="24"/>
          <w:szCs w:val="24"/>
        </w:rPr>
        <w:t xml:space="preserve"> details and dates / date range</w:t>
      </w:r>
      <w:r w:rsidRPr="00502928">
        <w:rPr>
          <w:rFonts w:ascii="Arial" w:hAnsi="Arial" w:cs="Arial"/>
          <w:sz w:val="24"/>
          <w:szCs w:val="24"/>
        </w:rPr>
        <w:t xml:space="preserve"> on Form R along with all training posts undertaken since last ARCP.</w:t>
      </w:r>
    </w:p>
    <w:p w14:paraId="11103305" w14:textId="2A8E4E28" w:rsidR="00DD2F8F" w:rsidRDefault="00DD2F8F" w:rsidP="008E7E27">
      <w:pPr>
        <w:pStyle w:val="ListParagraph"/>
        <w:numPr>
          <w:ilvl w:val="0"/>
          <w:numId w:val="3"/>
        </w:numPr>
        <w:spacing w:after="0" w:line="240" w:lineRule="auto"/>
        <w:rPr>
          <w:rFonts w:ascii="Arial" w:hAnsi="Arial" w:cs="Arial"/>
          <w:sz w:val="24"/>
          <w:szCs w:val="24"/>
        </w:rPr>
      </w:pPr>
      <w:r w:rsidRPr="00B148ED">
        <w:rPr>
          <w:rFonts w:ascii="Arial" w:hAnsi="Arial" w:cs="Arial"/>
          <w:sz w:val="24"/>
          <w:szCs w:val="24"/>
        </w:rPr>
        <w:t xml:space="preserve">Complete separate WSOP Form </w:t>
      </w:r>
      <w:r w:rsidR="008C5285" w:rsidRPr="00B148ED">
        <w:rPr>
          <w:rFonts w:ascii="Arial" w:hAnsi="Arial" w:cs="Arial"/>
          <w:sz w:val="24"/>
          <w:szCs w:val="24"/>
        </w:rPr>
        <w:t>for each type of non-training work/activity</w:t>
      </w:r>
      <w:r w:rsidR="00BC68AD">
        <w:rPr>
          <w:rFonts w:ascii="Arial" w:hAnsi="Arial" w:cs="Arial"/>
          <w:sz w:val="24"/>
          <w:szCs w:val="24"/>
        </w:rPr>
        <w:t>.</w:t>
      </w:r>
    </w:p>
    <w:p w14:paraId="6C52D40E" w14:textId="007C29D4" w:rsidR="00997516" w:rsidRDefault="00997516" w:rsidP="008E7E27">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Declare </w:t>
      </w:r>
      <w:r w:rsidR="00882ED9">
        <w:rPr>
          <w:rFonts w:ascii="Arial" w:hAnsi="Arial" w:cs="Arial"/>
          <w:sz w:val="24"/>
          <w:szCs w:val="24"/>
        </w:rPr>
        <w:t>and reflect on any</w:t>
      </w:r>
      <w:r>
        <w:rPr>
          <w:rFonts w:ascii="Arial" w:hAnsi="Arial" w:cs="Arial"/>
          <w:sz w:val="24"/>
          <w:szCs w:val="24"/>
        </w:rPr>
        <w:t xml:space="preserve"> incidents that you have been involved in </w:t>
      </w:r>
      <w:r w:rsidR="00882ED9">
        <w:rPr>
          <w:rFonts w:ascii="Arial" w:hAnsi="Arial" w:cs="Arial"/>
          <w:sz w:val="24"/>
          <w:szCs w:val="24"/>
        </w:rPr>
        <w:t>whilst in the non-training work/activity.</w:t>
      </w:r>
      <w:r>
        <w:rPr>
          <w:rFonts w:ascii="Arial" w:hAnsi="Arial" w:cs="Arial"/>
          <w:sz w:val="24"/>
          <w:szCs w:val="24"/>
        </w:rPr>
        <w:t xml:space="preserve"> </w:t>
      </w:r>
    </w:p>
    <w:p w14:paraId="414835F6" w14:textId="5D32D47C" w:rsidR="00154146" w:rsidRPr="00B148ED" w:rsidRDefault="00154146" w:rsidP="008E7E27">
      <w:pPr>
        <w:pStyle w:val="ListParagraph"/>
        <w:numPr>
          <w:ilvl w:val="0"/>
          <w:numId w:val="3"/>
        </w:numPr>
        <w:spacing w:after="0" w:line="240" w:lineRule="auto"/>
        <w:rPr>
          <w:rFonts w:ascii="Arial" w:hAnsi="Arial" w:cs="Arial"/>
          <w:sz w:val="24"/>
          <w:szCs w:val="24"/>
        </w:rPr>
      </w:pPr>
      <w:r>
        <w:rPr>
          <w:rFonts w:ascii="Arial" w:hAnsi="Arial" w:cs="Arial"/>
          <w:sz w:val="24"/>
          <w:szCs w:val="24"/>
        </w:rPr>
        <w:t>Each WSOP form will need organisational sign off and ES sign off (e-signatures are fine)</w:t>
      </w:r>
      <w:r w:rsidR="00923B65">
        <w:rPr>
          <w:rFonts w:ascii="Arial" w:hAnsi="Arial" w:cs="Arial"/>
          <w:sz w:val="24"/>
          <w:szCs w:val="24"/>
        </w:rPr>
        <w:t xml:space="preserve">.  </w:t>
      </w:r>
      <w:r w:rsidR="00A4454E">
        <w:rPr>
          <w:rFonts w:ascii="Arial" w:hAnsi="Arial" w:cs="Arial"/>
          <w:sz w:val="24"/>
          <w:szCs w:val="24"/>
        </w:rPr>
        <w:t>Your d</w:t>
      </w:r>
      <w:r w:rsidR="00D92CEA">
        <w:rPr>
          <w:rFonts w:ascii="Arial" w:hAnsi="Arial" w:cs="Arial"/>
          <w:sz w:val="24"/>
          <w:szCs w:val="24"/>
        </w:rPr>
        <w:t>irect supervisor in</w:t>
      </w:r>
      <w:r w:rsidR="00A4454E">
        <w:rPr>
          <w:rFonts w:ascii="Arial" w:hAnsi="Arial" w:cs="Arial"/>
          <w:sz w:val="24"/>
          <w:szCs w:val="24"/>
        </w:rPr>
        <w:t xml:space="preserve"> the</w:t>
      </w:r>
      <w:r w:rsidR="00D92CEA">
        <w:rPr>
          <w:rFonts w:ascii="Arial" w:hAnsi="Arial" w:cs="Arial"/>
          <w:sz w:val="24"/>
          <w:szCs w:val="24"/>
        </w:rPr>
        <w:t xml:space="preserve"> workplace, </w:t>
      </w:r>
      <w:r w:rsidR="00E05C0A">
        <w:rPr>
          <w:rFonts w:ascii="Arial" w:hAnsi="Arial" w:cs="Arial"/>
          <w:sz w:val="24"/>
          <w:szCs w:val="24"/>
        </w:rPr>
        <w:t xml:space="preserve">the </w:t>
      </w:r>
      <w:r w:rsidR="00D92CEA">
        <w:rPr>
          <w:rFonts w:ascii="Arial" w:hAnsi="Arial" w:cs="Arial"/>
          <w:sz w:val="24"/>
          <w:szCs w:val="24"/>
        </w:rPr>
        <w:t>RO of organisation (or their deputy), service manager</w:t>
      </w:r>
      <w:r w:rsidR="00EB2B2A">
        <w:rPr>
          <w:rFonts w:ascii="Arial" w:hAnsi="Arial" w:cs="Arial"/>
          <w:sz w:val="24"/>
          <w:szCs w:val="24"/>
        </w:rPr>
        <w:t xml:space="preserve"> or equivalent can all sign off.</w:t>
      </w:r>
    </w:p>
    <w:p w14:paraId="08172DD6" w14:textId="38FE7FA7" w:rsidR="008C5285" w:rsidRPr="00B148ED" w:rsidRDefault="008C5285" w:rsidP="008E7E27">
      <w:pPr>
        <w:pStyle w:val="ListParagraph"/>
        <w:numPr>
          <w:ilvl w:val="0"/>
          <w:numId w:val="3"/>
        </w:numPr>
        <w:spacing w:after="0" w:line="240" w:lineRule="auto"/>
        <w:rPr>
          <w:rFonts w:ascii="Arial" w:hAnsi="Arial" w:cs="Arial"/>
          <w:sz w:val="24"/>
          <w:szCs w:val="24"/>
        </w:rPr>
      </w:pPr>
      <w:r w:rsidRPr="00B148ED">
        <w:rPr>
          <w:rFonts w:ascii="Arial" w:hAnsi="Arial" w:cs="Arial"/>
          <w:sz w:val="24"/>
          <w:szCs w:val="24"/>
        </w:rPr>
        <w:lastRenderedPageBreak/>
        <w:t xml:space="preserve">Submit completed </w:t>
      </w:r>
      <w:r w:rsidR="00B148ED">
        <w:rPr>
          <w:rFonts w:ascii="Arial" w:hAnsi="Arial" w:cs="Arial"/>
          <w:sz w:val="24"/>
          <w:szCs w:val="24"/>
        </w:rPr>
        <w:t xml:space="preserve">and signed </w:t>
      </w:r>
      <w:r w:rsidRPr="00B148ED">
        <w:rPr>
          <w:rFonts w:ascii="Arial" w:hAnsi="Arial" w:cs="Arial"/>
          <w:sz w:val="24"/>
          <w:szCs w:val="24"/>
        </w:rPr>
        <w:t xml:space="preserve">WSOP Forms </w:t>
      </w:r>
      <w:r w:rsidR="00F73144" w:rsidRPr="00B148ED">
        <w:rPr>
          <w:rFonts w:ascii="Arial" w:hAnsi="Arial" w:cs="Arial"/>
          <w:sz w:val="24"/>
          <w:szCs w:val="24"/>
        </w:rPr>
        <w:t xml:space="preserve">(or appraisal) </w:t>
      </w:r>
      <w:r w:rsidRPr="00B148ED">
        <w:rPr>
          <w:rFonts w:ascii="Arial" w:hAnsi="Arial" w:cs="Arial"/>
          <w:sz w:val="24"/>
          <w:szCs w:val="24"/>
        </w:rPr>
        <w:t>as part of your ARCP evidence</w:t>
      </w:r>
      <w:r w:rsidR="00AD7CC7">
        <w:rPr>
          <w:rFonts w:ascii="Arial" w:hAnsi="Arial" w:cs="Arial"/>
          <w:sz w:val="24"/>
          <w:szCs w:val="24"/>
        </w:rPr>
        <w:t>.</w:t>
      </w:r>
    </w:p>
    <w:p w14:paraId="4AAC8B14" w14:textId="77777777" w:rsidR="00E505E0" w:rsidRDefault="00E505E0" w:rsidP="008E7E27">
      <w:pPr>
        <w:spacing w:after="0" w:line="240" w:lineRule="auto"/>
        <w:rPr>
          <w:rFonts w:ascii="Arial" w:hAnsi="Arial" w:cs="Arial"/>
          <w:sz w:val="24"/>
          <w:szCs w:val="24"/>
        </w:rPr>
      </w:pPr>
    </w:p>
    <w:p w14:paraId="1D7CFCF0" w14:textId="1D89CDE5" w:rsidR="00945172" w:rsidRDefault="00B158DF" w:rsidP="008E7E27">
      <w:pPr>
        <w:spacing w:after="0" w:line="240" w:lineRule="auto"/>
        <w:rPr>
          <w:rFonts w:ascii="Arial" w:hAnsi="Arial" w:cs="Arial"/>
          <w:sz w:val="24"/>
          <w:szCs w:val="24"/>
        </w:rPr>
      </w:pPr>
      <w:r>
        <w:rPr>
          <w:rFonts w:ascii="Arial" w:hAnsi="Arial" w:cs="Arial"/>
          <w:sz w:val="24"/>
          <w:szCs w:val="24"/>
        </w:rPr>
        <w:t xml:space="preserve">The </w:t>
      </w:r>
      <w:r w:rsidR="00AD1C9B">
        <w:rPr>
          <w:rFonts w:ascii="Arial" w:hAnsi="Arial" w:cs="Arial"/>
          <w:sz w:val="24"/>
          <w:szCs w:val="24"/>
        </w:rPr>
        <w:t>ARCP panel will review completed WSOP Form</w:t>
      </w:r>
      <w:r w:rsidR="00A4346C">
        <w:rPr>
          <w:rFonts w:ascii="Arial" w:hAnsi="Arial" w:cs="Arial"/>
          <w:sz w:val="24"/>
          <w:szCs w:val="24"/>
        </w:rPr>
        <w:t>/s</w:t>
      </w:r>
      <w:r w:rsidR="00AD1C9B">
        <w:rPr>
          <w:rFonts w:ascii="Arial" w:hAnsi="Arial" w:cs="Arial"/>
          <w:sz w:val="24"/>
          <w:szCs w:val="24"/>
        </w:rPr>
        <w:t xml:space="preserve"> to check that:</w:t>
      </w:r>
    </w:p>
    <w:p w14:paraId="7AB99CD8" w14:textId="77777777" w:rsidR="00B158DF" w:rsidRDefault="00B158DF" w:rsidP="008E7E27">
      <w:pPr>
        <w:spacing w:after="0" w:line="240" w:lineRule="auto"/>
        <w:rPr>
          <w:rFonts w:ascii="Arial" w:hAnsi="Arial" w:cs="Arial"/>
          <w:sz w:val="24"/>
          <w:szCs w:val="24"/>
        </w:rPr>
      </w:pPr>
    </w:p>
    <w:p w14:paraId="3F5F4FDE" w14:textId="0866115D" w:rsidR="00AD1C9B" w:rsidRDefault="00AD1C9B" w:rsidP="008E7E27">
      <w:pPr>
        <w:pStyle w:val="ListParagraph"/>
        <w:numPr>
          <w:ilvl w:val="0"/>
          <w:numId w:val="2"/>
        </w:numPr>
        <w:spacing w:after="0" w:line="240" w:lineRule="auto"/>
        <w:rPr>
          <w:rFonts w:ascii="Arial" w:hAnsi="Arial" w:cs="Arial"/>
          <w:sz w:val="24"/>
          <w:szCs w:val="24"/>
        </w:rPr>
      </w:pPr>
      <w:r>
        <w:rPr>
          <w:rFonts w:ascii="Arial" w:hAnsi="Arial" w:cs="Arial"/>
          <w:sz w:val="24"/>
          <w:szCs w:val="24"/>
        </w:rPr>
        <w:t>Not taking on work outside competence</w:t>
      </w:r>
    </w:p>
    <w:p w14:paraId="4EB4D176" w14:textId="268A537A" w:rsidR="00AD1C9B" w:rsidRDefault="00AD1C9B" w:rsidP="008E7E27">
      <w:pPr>
        <w:pStyle w:val="ListParagraph"/>
        <w:numPr>
          <w:ilvl w:val="0"/>
          <w:numId w:val="2"/>
        </w:numPr>
        <w:spacing w:after="0" w:line="240" w:lineRule="auto"/>
        <w:rPr>
          <w:rFonts w:ascii="Arial" w:hAnsi="Arial" w:cs="Arial"/>
          <w:sz w:val="24"/>
          <w:szCs w:val="24"/>
        </w:rPr>
      </w:pPr>
      <w:r>
        <w:rPr>
          <w:rFonts w:ascii="Arial" w:hAnsi="Arial" w:cs="Arial"/>
          <w:sz w:val="24"/>
          <w:szCs w:val="24"/>
        </w:rPr>
        <w:t>Discussion has taken place with ES (sign off required)</w:t>
      </w:r>
    </w:p>
    <w:p w14:paraId="23B1287E" w14:textId="639D2AF2" w:rsidR="00AD1C9B" w:rsidRDefault="00D65D32" w:rsidP="008E7E27">
      <w:pPr>
        <w:pStyle w:val="ListParagraph"/>
        <w:numPr>
          <w:ilvl w:val="0"/>
          <w:numId w:val="2"/>
        </w:numPr>
        <w:spacing w:after="0" w:line="240" w:lineRule="auto"/>
        <w:rPr>
          <w:rFonts w:ascii="Arial" w:hAnsi="Arial" w:cs="Arial"/>
          <w:sz w:val="24"/>
          <w:szCs w:val="24"/>
        </w:rPr>
      </w:pPr>
      <w:r>
        <w:rPr>
          <w:rFonts w:ascii="Arial" w:hAnsi="Arial" w:cs="Arial"/>
          <w:sz w:val="24"/>
          <w:szCs w:val="24"/>
        </w:rPr>
        <w:t>Any incidents/complaints/concerns have been declared</w:t>
      </w:r>
      <w:r w:rsidR="00BC68AD">
        <w:rPr>
          <w:rFonts w:ascii="Arial" w:hAnsi="Arial" w:cs="Arial"/>
          <w:sz w:val="24"/>
          <w:szCs w:val="24"/>
        </w:rPr>
        <w:t xml:space="preserve"> and reflected on</w:t>
      </w:r>
    </w:p>
    <w:p w14:paraId="12579AF7" w14:textId="14A6262A" w:rsidR="001D419D" w:rsidRDefault="00D65D32" w:rsidP="008E7E27">
      <w:pPr>
        <w:pStyle w:val="ListParagraph"/>
        <w:numPr>
          <w:ilvl w:val="0"/>
          <w:numId w:val="2"/>
        </w:numPr>
        <w:spacing w:after="0" w:line="240" w:lineRule="auto"/>
        <w:rPr>
          <w:rFonts w:ascii="Arial" w:hAnsi="Arial" w:cs="Arial"/>
          <w:sz w:val="24"/>
          <w:szCs w:val="24"/>
        </w:rPr>
      </w:pPr>
      <w:r w:rsidRPr="001D419D">
        <w:rPr>
          <w:rFonts w:ascii="Arial" w:hAnsi="Arial" w:cs="Arial"/>
          <w:sz w:val="24"/>
          <w:szCs w:val="24"/>
        </w:rPr>
        <w:t>Organisational sign off</w:t>
      </w:r>
      <w:r w:rsidR="00504B13" w:rsidRPr="001D419D">
        <w:rPr>
          <w:rFonts w:ascii="Arial" w:hAnsi="Arial" w:cs="Arial"/>
          <w:sz w:val="24"/>
          <w:szCs w:val="24"/>
        </w:rPr>
        <w:t xml:space="preserve"> where appropriate</w:t>
      </w:r>
    </w:p>
    <w:p w14:paraId="7E7B8BFF" w14:textId="77777777" w:rsidR="00AA4399" w:rsidRPr="00AA4399" w:rsidRDefault="00AA4399" w:rsidP="008E7E27">
      <w:pPr>
        <w:spacing w:after="0" w:line="240" w:lineRule="auto"/>
        <w:rPr>
          <w:rFonts w:ascii="Arial" w:hAnsi="Arial" w:cs="Arial"/>
          <w:sz w:val="24"/>
          <w:szCs w:val="24"/>
        </w:rPr>
      </w:pPr>
    </w:p>
    <w:p w14:paraId="476CF8F0" w14:textId="7BE0AE30" w:rsidR="00FA49D2" w:rsidRDefault="00FA49D2" w:rsidP="008E7E27">
      <w:pPr>
        <w:spacing w:after="0" w:line="240" w:lineRule="auto"/>
        <w:rPr>
          <w:rFonts w:ascii="Arial" w:hAnsi="Arial" w:cs="Arial"/>
          <w:b/>
          <w:bCs/>
          <w:sz w:val="24"/>
          <w:szCs w:val="24"/>
        </w:rPr>
      </w:pPr>
      <w:r w:rsidRPr="00945172">
        <w:rPr>
          <w:rFonts w:ascii="Arial" w:hAnsi="Arial" w:cs="Arial"/>
          <w:b/>
          <w:bCs/>
          <w:sz w:val="24"/>
          <w:szCs w:val="24"/>
        </w:rPr>
        <w:t>Why</w:t>
      </w:r>
    </w:p>
    <w:p w14:paraId="58CA9ADD" w14:textId="77777777" w:rsidR="00B158DF" w:rsidRPr="00945172" w:rsidRDefault="00B158DF" w:rsidP="008E7E27">
      <w:pPr>
        <w:spacing w:after="0" w:line="240" w:lineRule="auto"/>
        <w:rPr>
          <w:rFonts w:ascii="Arial" w:hAnsi="Arial" w:cs="Arial"/>
          <w:b/>
          <w:bCs/>
          <w:sz w:val="24"/>
          <w:szCs w:val="24"/>
        </w:rPr>
      </w:pPr>
    </w:p>
    <w:p w14:paraId="2B8C6B9B" w14:textId="1E275932" w:rsidR="00715711" w:rsidRPr="00D74712" w:rsidRDefault="00715711" w:rsidP="008E7E27">
      <w:pPr>
        <w:spacing w:after="0" w:line="240" w:lineRule="auto"/>
        <w:rPr>
          <w:rFonts w:ascii="Arial" w:hAnsi="Arial" w:cs="Arial"/>
          <w:sz w:val="24"/>
          <w:szCs w:val="24"/>
        </w:rPr>
      </w:pPr>
      <w:r>
        <w:rPr>
          <w:rFonts w:ascii="Arial" w:hAnsi="Arial" w:cs="Arial"/>
          <w:sz w:val="24"/>
          <w:szCs w:val="24"/>
        </w:rPr>
        <w:t>As a licensed doctor you are subject to revalidation.  Revalidation requires your R</w:t>
      </w:r>
      <w:r w:rsidR="00E63E67">
        <w:rPr>
          <w:rFonts w:ascii="Arial" w:hAnsi="Arial" w:cs="Arial"/>
          <w:sz w:val="24"/>
          <w:szCs w:val="24"/>
        </w:rPr>
        <w:t xml:space="preserve">esponsible </w:t>
      </w:r>
      <w:r>
        <w:rPr>
          <w:rFonts w:ascii="Arial" w:hAnsi="Arial" w:cs="Arial"/>
          <w:sz w:val="24"/>
          <w:szCs w:val="24"/>
        </w:rPr>
        <w:t>O</w:t>
      </w:r>
      <w:r w:rsidR="00E63E67">
        <w:rPr>
          <w:rFonts w:ascii="Arial" w:hAnsi="Arial" w:cs="Arial"/>
          <w:sz w:val="24"/>
          <w:szCs w:val="24"/>
        </w:rPr>
        <w:t>fficer</w:t>
      </w:r>
      <w:r>
        <w:rPr>
          <w:rFonts w:ascii="Arial" w:hAnsi="Arial" w:cs="Arial"/>
          <w:sz w:val="24"/>
          <w:szCs w:val="24"/>
        </w:rPr>
        <w:t xml:space="preserve"> to have sight of </w:t>
      </w:r>
      <w:r w:rsidRPr="00E63E67">
        <w:rPr>
          <w:rFonts w:ascii="Arial" w:hAnsi="Arial" w:cs="Arial"/>
          <w:b/>
          <w:bCs/>
          <w:sz w:val="24"/>
          <w:szCs w:val="24"/>
          <w:u w:val="single"/>
        </w:rPr>
        <w:t>all</w:t>
      </w:r>
      <w:r>
        <w:rPr>
          <w:rFonts w:ascii="Arial" w:hAnsi="Arial" w:cs="Arial"/>
          <w:sz w:val="24"/>
          <w:szCs w:val="24"/>
        </w:rPr>
        <w:t xml:space="preserve"> </w:t>
      </w:r>
      <w:r w:rsidR="00010D69">
        <w:rPr>
          <w:rFonts w:ascii="Arial" w:hAnsi="Arial" w:cs="Arial"/>
          <w:sz w:val="24"/>
          <w:szCs w:val="24"/>
        </w:rPr>
        <w:t>work you have undertaken</w:t>
      </w:r>
      <w:r w:rsidR="00C7515E">
        <w:rPr>
          <w:rFonts w:ascii="Arial" w:hAnsi="Arial" w:cs="Arial"/>
          <w:sz w:val="24"/>
          <w:szCs w:val="24"/>
        </w:rPr>
        <w:t xml:space="preserve"> in your capacity as a doctor</w:t>
      </w:r>
      <w:r w:rsidR="00010D69">
        <w:rPr>
          <w:rFonts w:ascii="Arial" w:hAnsi="Arial" w:cs="Arial"/>
          <w:sz w:val="24"/>
          <w:szCs w:val="24"/>
        </w:rPr>
        <w:t xml:space="preserve"> </w:t>
      </w:r>
      <w:r w:rsidR="00987462">
        <w:rPr>
          <w:rFonts w:ascii="Arial" w:hAnsi="Arial" w:cs="Arial"/>
          <w:sz w:val="24"/>
          <w:szCs w:val="24"/>
        </w:rPr>
        <w:t>and be assured that this is appropriate and any concerns have been declared and addressed.</w:t>
      </w:r>
    </w:p>
    <w:p w14:paraId="47B41DB0" w14:textId="77777777" w:rsidR="001E4318" w:rsidRDefault="001E4318" w:rsidP="008E7E27">
      <w:pPr>
        <w:spacing w:after="0" w:line="240" w:lineRule="auto"/>
        <w:rPr>
          <w:rFonts w:ascii="Arial" w:hAnsi="Arial" w:cs="Arial"/>
          <w:b/>
          <w:bCs/>
          <w:sz w:val="24"/>
          <w:szCs w:val="24"/>
        </w:rPr>
      </w:pPr>
    </w:p>
    <w:p w14:paraId="2A4FB7D9" w14:textId="3BD704EB" w:rsidR="002554B5" w:rsidRDefault="00C210D4" w:rsidP="008E7E27">
      <w:pPr>
        <w:spacing w:after="0" w:line="240" w:lineRule="auto"/>
        <w:rPr>
          <w:rFonts w:ascii="Arial" w:hAnsi="Arial" w:cs="Arial"/>
          <w:b/>
          <w:bCs/>
          <w:sz w:val="24"/>
          <w:szCs w:val="24"/>
        </w:rPr>
      </w:pPr>
      <w:r>
        <w:rPr>
          <w:rFonts w:ascii="Arial" w:hAnsi="Arial" w:cs="Arial"/>
          <w:b/>
          <w:bCs/>
          <w:sz w:val="24"/>
          <w:szCs w:val="24"/>
        </w:rPr>
        <w:t>Potential r</w:t>
      </w:r>
      <w:r w:rsidR="002554B5" w:rsidRPr="001E4318">
        <w:rPr>
          <w:rFonts w:ascii="Arial" w:hAnsi="Arial" w:cs="Arial"/>
          <w:b/>
          <w:bCs/>
          <w:sz w:val="24"/>
          <w:szCs w:val="24"/>
        </w:rPr>
        <w:t xml:space="preserve">isks </w:t>
      </w:r>
      <w:r w:rsidR="001F5A18" w:rsidRPr="001E4318">
        <w:rPr>
          <w:rFonts w:ascii="Arial" w:hAnsi="Arial" w:cs="Arial"/>
          <w:b/>
          <w:bCs/>
          <w:sz w:val="24"/>
          <w:szCs w:val="24"/>
        </w:rPr>
        <w:t>of</w:t>
      </w:r>
      <w:r w:rsidR="002554B5" w:rsidRPr="001E4318">
        <w:rPr>
          <w:rFonts w:ascii="Arial" w:hAnsi="Arial" w:cs="Arial"/>
          <w:b/>
          <w:bCs/>
          <w:sz w:val="24"/>
          <w:szCs w:val="24"/>
        </w:rPr>
        <w:t xml:space="preserve"> taking on additional duties outside of training</w:t>
      </w:r>
    </w:p>
    <w:p w14:paraId="52280DB0" w14:textId="77777777" w:rsidR="00807C5C" w:rsidRPr="001E4318" w:rsidRDefault="00807C5C" w:rsidP="008E7E27">
      <w:pPr>
        <w:spacing w:after="0" w:line="240" w:lineRule="auto"/>
        <w:rPr>
          <w:rFonts w:ascii="Arial" w:hAnsi="Arial" w:cs="Arial"/>
          <w:b/>
          <w:bCs/>
          <w:sz w:val="24"/>
          <w:szCs w:val="24"/>
        </w:rPr>
      </w:pPr>
    </w:p>
    <w:p w14:paraId="405C26DE" w14:textId="3ABCA516" w:rsidR="002554B5" w:rsidRPr="002A4E72" w:rsidRDefault="002554B5" w:rsidP="008E7E27">
      <w:pPr>
        <w:pStyle w:val="ListParagraph"/>
        <w:numPr>
          <w:ilvl w:val="0"/>
          <w:numId w:val="5"/>
        </w:numPr>
        <w:spacing w:after="0" w:line="240" w:lineRule="auto"/>
        <w:rPr>
          <w:rFonts w:ascii="Arial" w:hAnsi="Arial" w:cs="Arial"/>
          <w:sz w:val="24"/>
          <w:szCs w:val="24"/>
        </w:rPr>
      </w:pPr>
      <w:r w:rsidRPr="002A4E72">
        <w:rPr>
          <w:rFonts w:ascii="Arial" w:hAnsi="Arial" w:cs="Arial"/>
          <w:sz w:val="24"/>
          <w:szCs w:val="24"/>
        </w:rPr>
        <w:t xml:space="preserve">Overworking – impact on self and on training </w:t>
      </w:r>
    </w:p>
    <w:p w14:paraId="208B36AA" w14:textId="6F953F9B" w:rsidR="00E117FC" w:rsidRPr="002A4E72" w:rsidRDefault="002554B5" w:rsidP="008E7E27">
      <w:pPr>
        <w:pStyle w:val="ListParagraph"/>
        <w:numPr>
          <w:ilvl w:val="0"/>
          <w:numId w:val="5"/>
        </w:numPr>
        <w:spacing w:after="0" w:line="240" w:lineRule="auto"/>
        <w:rPr>
          <w:rFonts w:ascii="Arial" w:hAnsi="Arial" w:cs="Arial"/>
          <w:sz w:val="24"/>
          <w:szCs w:val="24"/>
        </w:rPr>
      </w:pPr>
      <w:r w:rsidRPr="002A4E72">
        <w:rPr>
          <w:rFonts w:ascii="Arial" w:hAnsi="Arial" w:cs="Arial"/>
          <w:sz w:val="24"/>
          <w:szCs w:val="24"/>
        </w:rPr>
        <w:t>Being asked</w:t>
      </w:r>
      <w:r w:rsidR="00316814" w:rsidRPr="002A4E72">
        <w:rPr>
          <w:rFonts w:ascii="Arial" w:hAnsi="Arial" w:cs="Arial"/>
          <w:sz w:val="24"/>
          <w:szCs w:val="24"/>
        </w:rPr>
        <w:t>/expected</w:t>
      </w:r>
      <w:r w:rsidRPr="002A4E72">
        <w:rPr>
          <w:rFonts w:ascii="Arial" w:hAnsi="Arial" w:cs="Arial"/>
          <w:sz w:val="24"/>
          <w:szCs w:val="24"/>
        </w:rPr>
        <w:t xml:space="preserve"> to work above competence</w:t>
      </w:r>
    </w:p>
    <w:p w14:paraId="4BB602B0" w14:textId="108487F2" w:rsidR="00E117FC" w:rsidRPr="002A4E72" w:rsidRDefault="00E117FC" w:rsidP="008E7E27">
      <w:pPr>
        <w:pStyle w:val="ListParagraph"/>
        <w:numPr>
          <w:ilvl w:val="0"/>
          <w:numId w:val="5"/>
        </w:numPr>
        <w:spacing w:after="0" w:line="240" w:lineRule="auto"/>
        <w:rPr>
          <w:rFonts w:ascii="Arial" w:hAnsi="Arial" w:cs="Arial"/>
          <w:sz w:val="24"/>
          <w:szCs w:val="24"/>
        </w:rPr>
      </w:pPr>
      <w:r w:rsidRPr="002A4E72">
        <w:rPr>
          <w:rFonts w:ascii="Arial" w:hAnsi="Arial" w:cs="Arial"/>
          <w:sz w:val="24"/>
          <w:szCs w:val="24"/>
        </w:rPr>
        <w:t>Lack of induction</w:t>
      </w:r>
      <w:r w:rsidR="001F5A18" w:rsidRPr="002A4E72">
        <w:rPr>
          <w:rFonts w:ascii="Arial" w:hAnsi="Arial" w:cs="Arial"/>
          <w:sz w:val="24"/>
          <w:szCs w:val="24"/>
        </w:rPr>
        <w:t>/</w:t>
      </w:r>
      <w:r w:rsidR="000D2B40" w:rsidRPr="002A4E72">
        <w:rPr>
          <w:rFonts w:ascii="Arial" w:hAnsi="Arial" w:cs="Arial"/>
          <w:sz w:val="24"/>
          <w:szCs w:val="24"/>
        </w:rPr>
        <w:t xml:space="preserve">familiarity </w:t>
      </w:r>
      <w:r w:rsidR="001F5A18" w:rsidRPr="002A4E72">
        <w:rPr>
          <w:rFonts w:ascii="Arial" w:hAnsi="Arial" w:cs="Arial"/>
          <w:sz w:val="24"/>
          <w:szCs w:val="24"/>
        </w:rPr>
        <w:t>with protocols and systems</w:t>
      </w:r>
    </w:p>
    <w:p w14:paraId="1AD06C34" w14:textId="7D1ABA6D" w:rsidR="002554B5" w:rsidRPr="002A4E72" w:rsidRDefault="00316814" w:rsidP="008E7E27">
      <w:pPr>
        <w:pStyle w:val="ListParagraph"/>
        <w:numPr>
          <w:ilvl w:val="0"/>
          <w:numId w:val="5"/>
        </w:numPr>
        <w:spacing w:after="0" w:line="240" w:lineRule="auto"/>
        <w:rPr>
          <w:rFonts w:ascii="Arial" w:hAnsi="Arial" w:cs="Arial"/>
          <w:sz w:val="24"/>
          <w:szCs w:val="24"/>
        </w:rPr>
      </w:pPr>
      <w:r w:rsidRPr="002A4E72">
        <w:rPr>
          <w:rFonts w:ascii="Arial" w:hAnsi="Arial" w:cs="Arial"/>
          <w:sz w:val="24"/>
          <w:szCs w:val="24"/>
        </w:rPr>
        <w:t>Indemnity requirements</w:t>
      </w:r>
      <w:r w:rsidR="002A7B61">
        <w:rPr>
          <w:rFonts w:ascii="Arial" w:hAnsi="Arial" w:cs="Arial"/>
          <w:sz w:val="24"/>
          <w:szCs w:val="24"/>
        </w:rPr>
        <w:t xml:space="preserve"> – working at the correct level</w:t>
      </w:r>
      <w:r w:rsidR="00B545E3">
        <w:rPr>
          <w:rFonts w:ascii="Arial" w:hAnsi="Arial" w:cs="Arial"/>
          <w:sz w:val="24"/>
          <w:szCs w:val="24"/>
        </w:rPr>
        <w:t xml:space="preserve"> with adequate support and cover</w:t>
      </w:r>
      <w:r w:rsidR="00076A8A">
        <w:rPr>
          <w:rFonts w:ascii="Arial" w:hAnsi="Arial" w:cs="Arial"/>
          <w:sz w:val="24"/>
          <w:szCs w:val="24"/>
        </w:rPr>
        <w:t xml:space="preserve"> (key when providing medical support at high impact sporting events)</w:t>
      </w:r>
    </w:p>
    <w:p w14:paraId="5E983441" w14:textId="32A9F833" w:rsidR="00316814" w:rsidRDefault="00051FB9" w:rsidP="008E7E27">
      <w:pPr>
        <w:pStyle w:val="ListParagraph"/>
        <w:numPr>
          <w:ilvl w:val="0"/>
          <w:numId w:val="5"/>
        </w:numPr>
        <w:spacing w:after="0" w:line="240" w:lineRule="auto"/>
        <w:rPr>
          <w:rFonts w:ascii="Arial" w:hAnsi="Arial" w:cs="Arial"/>
          <w:sz w:val="24"/>
          <w:szCs w:val="24"/>
        </w:rPr>
      </w:pPr>
      <w:r w:rsidRPr="002A4E72">
        <w:rPr>
          <w:rFonts w:ascii="Arial" w:hAnsi="Arial" w:cs="Arial"/>
          <w:sz w:val="24"/>
          <w:szCs w:val="24"/>
        </w:rPr>
        <w:t>Conflict of interests</w:t>
      </w:r>
    </w:p>
    <w:p w14:paraId="1A7112FA" w14:textId="77777777" w:rsidR="00041FC4" w:rsidRPr="00D74712" w:rsidRDefault="00041FC4" w:rsidP="008E7E27">
      <w:pPr>
        <w:spacing w:after="0" w:line="240" w:lineRule="auto"/>
        <w:rPr>
          <w:rFonts w:ascii="Arial" w:hAnsi="Arial" w:cs="Arial"/>
          <w:sz w:val="24"/>
          <w:szCs w:val="24"/>
        </w:rPr>
      </w:pPr>
    </w:p>
    <w:p w14:paraId="5D3EDE07" w14:textId="2E499AA8" w:rsidR="00316814" w:rsidRDefault="00316814" w:rsidP="008E7E27">
      <w:pPr>
        <w:spacing w:after="0" w:line="240" w:lineRule="auto"/>
        <w:rPr>
          <w:rFonts w:ascii="Arial" w:hAnsi="Arial" w:cs="Arial"/>
          <w:b/>
          <w:bCs/>
          <w:sz w:val="24"/>
          <w:szCs w:val="24"/>
        </w:rPr>
      </w:pPr>
      <w:r w:rsidRPr="009530CC">
        <w:rPr>
          <w:rFonts w:ascii="Arial" w:hAnsi="Arial" w:cs="Arial"/>
          <w:b/>
          <w:bCs/>
          <w:sz w:val="24"/>
          <w:szCs w:val="24"/>
        </w:rPr>
        <w:t>Failure to declare</w:t>
      </w:r>
    </w:p>
    <w:p w14:paraId="1181073E" w14:textId="77777777" w:rsidR="00807C5C" w:rsidRPr="009530CC" w:rsidRDefault="00807C5C" w:rsidP="008E7E27">
      <w:pPr>
        <w:spacing w:after="0" w:line="240" w:lineRule="auto"/>
        <w:rPr>
          <w:rFonts w:ascii="Arial" w:hAnsi="Arial" w:cs="Arial"/>
          <w:b/>
          <w:bCs/>
          <w:sz w:val="24"/>
          <w:szCs w:val="24"/>
        </w:rPr>
      </w:pPr>
    </w:p>
    <w:p w14:paraId="3E68B965" w14:textId="68BE0A31" w:rsidR="009D5FBE" w:rsidRDefault="009D5FBE" w:rsidP="008E7E27">
      <w:pPr>
        <w:spacing w:after="0" w:line="240" w:lineRule="auto"/>
        <w:rPr>
          <w:rFonts w:ascii="Arial" w:hAnsi="Arial" w:cs="Arial"/>
          <w:sz w:val="24"/>
          <w:szCs w:val="24"/>
        </w:rPr>
      </w:pPr>
      <w:r>
        <w:rPr>
          <w:rFonts w:ascii="Arial" w:hAnsi="Arial" w:cs="Arial"/>
          <w:sz w:val="24"/>
          <w:szCs w:val="24"/>
        </w:rPr>
        <w:t xml:space="preserve">Considered as </w:t>
      </w:r>
      <w:r w:rsidR="009A6D7E">
        <w:rPr>
          <w:rFonts w:ascii="Arial" w:hAnsi="Arial" w:cs="Arial"/>
          <w:sz w:val="24"/>
          <w:szCs w:val="24"/>
        </w:rPr>
        <w:t>non-engagement</w:t>
      </w:r>
      <w:r>
        <w:rPr>
          <w:rFonts w:ascii="Arial" w:hAnsi="Arial" w:cs="Arial"/>
          <w:sz w:val="24"/>
          <w:szCs w:val="24"/>
        </w:rPr>
        <w:t xml:space="preserve"> in revalidation process – potential for ‘recommendation of non-engagement’ to be made to the GMC.</w:t>
      </w:r>
    </w:p>
    <w:p w14:paraId="7187BC07" w14:textId="77777777" w:rsidR="00807C5C" w:rsidRDefault="00807C5C" w:rsidP="008E7E27">
      <w:pPr>
        <w:spacing w:after="0" w:line="240" w:lineRule="auto"/>
        <w:rPr>
          <w:rFonts w:ascii="Arial" w:hAnsi="Arial" w:cs="Arial"/>
          <w:sz w:val="24"/>
          <w:szCs w:val="24"/>
        </w:rPr>
      </w:pPr>
    </w:p>
    <w:p w14:paraId="58BEF9FE" w14:textId="385066D2" w:rsidR="00316814" w:rsidRDefault="00316814" w:rsidP="008E7E27">
      <w:pPr>
        <w:spacing w:after="0" w:line="240" w:lineRule="auto"/>
        <w:rPr>
          <w:rFonts w:ascii="Arial" w:hAnsi="Arial" w:cs="Arial"/>
          <w:sz w:val="24"/>
          <w:szCs w:val="24"/>
        </w:rPr>
      </w:pPr>
      <w:r w:rsidRPr="00D74712">
        <w:rPr>
          <w:rFonts w:ascii="Arial" w:hAnsi="Arial" w:cs="Arial"/>
          <w:sz w:val="24"/>
          <w:szCs w:val="24"/>
        </w:rPr>
        <w:t>Ultimate</w:t>
      </w:r>
      <w:r w:rsidR="00097E49">
        <w:rPr>
          <w:rFonts w:ascii="Arial" w:hAnsi="Arial" w:cs="Arial"/>
          <w:sz w:val="24"/>
          <w:szCs w:val="24"/>
        </w:rPr>
        <w:t>ly may</w:t>
      </w:r>
      <w:r w:rsidRPr="00D74712">
        <w:rPr>
          <w:rFonts w:ascii="Arial" w:hAnsi="Arial" w:cs="Arial"/>
          <w:sz w:val="24"/>
          <w:szCs w:val="24"/>
        </w:rPr>
        <w:t xml:space="preserve"> risk license to practise and career</w:t>
      </w:r>
      <w:r w:rsidR="00573E59" w:rsidRPr="00D74712">
        <w:rPr>
          <w:rFonts w:ascii="Arial" w:hAnsi="Arial" w:cs="Arial"/>
          <w:sz w:val="24"/>
          <w:szCs w:val="24"/>
        </w:rPr>
        <w:t xml:space="preserve"> – </w:t>
      </w:r>
      <w:r w:rsidR="008B6071" w:rsidRPr="00D74712">
        <w:rPr>
          <w:rFonts w:ascii="Arial" w:hAnsi="Arial" w:cs="Arial"/>
          <w:sz w:val="24"/>
          <w:szCs w:val="24"/>
        </w:rPr>
        <w:t>honesty and probity</w:t>
      </w:r>
      <w:r w:rsidR="00147787">
        <w:rPr>
          <w:rFonts w:ascii="Arial" w:hAnsi="Arial" w:cs="Arial"/>
          <w:sz w:val="24"/>
          <w:szCs w:val="24"/>
        </w:rPr>
        <w:t xml:space="preserve"> is</w:t>
      </w:r>
      <w:r w:rsidR="008B6071" w:rsidRPr="00D74712">
        <w:rPr>
          <w:rFonts w:ascii="Arial" w:hAnsi="Arial" w:cs="Arial"/>
          <w:sz w:val="24"/>
          <w:szCs w:val="24"/>
        </w:rPr>
        <w:t xml:space="preserve"> key to role as a doctor</w:t>
      </w:r>
      <w:r w:rsidR="00147787">
        <w:rPr>
          <w:rFonts w:ascii="Arial" w:hAnsi="Arial" w:cs="Arial"/>
          <w:sz w:val="24"/>
          <w:szCs w:val="24"/>
        </w:rPr>
        <w:t>.</w:t>
      </w:r>
    </w:p>
    <w:p w14:paraId="219B7272" w14:textId="77777777" w:rsidR="00807C5C" w:rsidRPr="00D74712" w:rsidRDefault="00807C5C" w:rsidP="008E7E27">
      <w:pPr>
        <w:spacing w:after="0" w:line="240" w:lineRule="auto"/>
        <w:rPr>
          <w:rFonts w:ascii="Arial" w:hAnsi="Arial" w:cs="Arial"/>
          <w:sz w:val="24"/>
          <w:szCs w:val="24"/>
        </w:rPr>
      </w:pPr>
    </w:p>
    <w:p w14:paraId="18C28C04" w14:textId="1219D779" w:rsidR="00316814" w:rsidRDefault="00874ED4" w:rsidP="008E7E27">
      <w:pPr>
        <w:spacing w:after="0" w:line="240" w:lineRule="auto"/>
        <w:rPr>
          <w:rFonts w:ascii="Arial" w:hAnsi="Arial" w:cs="Arial"/>
          <w:sz w:val="24"/>
          <w:szCs w:val="24"/>
        </w:rPr>
      </w:pPr>
      <w:r>
        <w:rPr>
          <w:rFonts w:ascii="Arial" w:hAnsi="Arial" w:cs="Arial"/>
          <w:sz w:val="24"/>
          <w:szCs w:val="24"/>
        </w:rPr>
        <w:t>We want to support you in all areas of your work, we c</w:t>
      </w:r>
      <w:r w:rsidR="00316814" w:rsidRPr="00D74712">
        <w:rPr>
          <w:rFonts w:ascii="Arial" w:hAnsi="Arial" w:cs="Arial"/>
          <w:sz w:val="24"/>
          <w:szCs w:val="24"/>
        </w:rPr>
        <w:t xml:space="preserve">annot </w:t>
      </w:r>
      <w:r>
        <w:rPr>
          <w:rFonts w:ascii="Arial" w:hAnsi="Arial" w:cs="Arial"/>
          <w:sz w:val="24"/>
          <w:szCs w:val="24"/>
        </w:rPr>
        <w:t xml:space="preserve">do this if we don’t know </w:t>
      </w:r>
      <w:r w:rsidR="00923B65">
        <w:rPr>
          <w:rFonts w:ascii="Arial" w:hAnsi="Arial" w:cs="Arial"/>
          <w:sz w:val="24"/>
          <w:szCs w:val="24"/>
        </w:rPr>
        <w:t>about it.</w:t>
      </w:r>
    </w:p>
    <w:p w14:paraId="1A1CEA7F" w14:textId="77777777" w:rsidR="00807C5C" w:rsidRDefault="00807C5C" w:rsidP="008E7E27">
      <w:pPr>
        <w:spacing w:after="0" w:line="240" w:lineRule="auto"/>
        <w:rPr>
          <w:rFonts w:ascii="Arial" w:hAnsi="Arial" w:cs="Arial"/>
          <w:sz w:val="24"/>
          <w:szCs w:val="24"/>
        </w:rPr>
      </w:pPr>
    </w:p>
    <w:p w14:paraId="10863F25" w14:textId="6CC9570A" w:rsidR="00716A8A" w:rsidRDefault="00320771" w:rsidP="008E7E27">
      <w:pPr>
        <w:spacing w:after="0" w:line="240" w:lineRule="auto"/>
      </w:pPr>
      <w:r>
        <w:rPr>
          <w:rFonts w:ascii="Arial" w:hAnsi="Arial" w:cs="Arial"/>
          <w:sz w:val="24"/>
          <w:szCs w:val="24"/>
        </w:rPr>
        <w:t xml:space="preserve">If in doubt declare or check with </w:t>
      </w:r>
      <w:hyperlink r:id="rId11" w:history="1">
        <w:r w:rsidR="00716A8A" w:rsidRPr="00716A8A">
          <w:rPr>
            <w:rStyle w:val="Hyperlink"/>
            <w:rFonts w:ascii="Arial" w:hAnsi="Arial" w:cs="Arial"/>
            <w:sz w:val="24"/>
            <w:szCs w:val="24"/>
          </w:rPr>
          <w:t>england.revalidation.sw@nhs.net</w:t>
        </w:r>
      </w:hyperlink>
    </w:p>
    <w:p w14:paraId="6CB7B02C" w14:textId="50FCE266" w:rsidR="00320771" w:rsidRDefault="00600B3D" w:rsidP="008E7E27">
      <w:pPr>
        <w:spacing w:after="0" w:line="240" w:lineRule="auto"/>
        <w:rPr>
          <w:rFonts w:ascii="Arial" w:hAnsi="Arial" w:cs="Arial"/>
          <w:sz w:val="24"/>
          <w:szCs w:val="24"/>
        </w:rPr>
      </w:pPr>
      <w:r>
        <w:rPr>
          <w:rFonts w:ascii="Arial" w:hAnsi="Arial" w:cs="Arial"/>
          <w:sz w:val="24"/>
          <w:szCs w:val="24"/>
        </w:rPr>
        <w:t xml:space="preserve"> </w:t>
      </w:r>
      <w:r w:rsidR="00320771">
        <w:rPr>
          <w:rFonts w:ascii="Arial" w:hAnsi="Arial" w:cs="Arial"/>
          <w:sz w:val="24"/>
          <w:szCs w:val="24"/>
        </w:rPr>
        <w:t xml:space="preserve"> </w:t>
      </w:r>
    </w:p>
    <w:p w14:paraId="32FDE025" w14:textId="5077DB09" w:rsidR="002F55E4" w:rsidRDefault="002F55E4" w:rsidP="008E7E27">
      <w:pPr>
        <w:spacing w:after="0" w:line="240" w:lineRule="auto"/>
        <w:rPr>
          <w:rFonts w:ascii="Arial" w:hAnsi="Arial" w:cs="Arial"/>
          <w:sz w:val="24"/>
          <w:szCs w:val="24"/>
        </w:rPr>
      </w:pPr>
    </w:p>
    <w:p w14:paraId="3045E9A7" w14:textId="77777777" w:rsidR="000C0015" w:rsidRDefault="000C0015" w:rsidP="008E7E27">
      <w:pPr>
        <w:spacing w:after="0" w:line="240" w:lineRule="auto"/>
        <w:rPr>
          <w:rFonts w:ascii="Arial" w:hAnsi="Arial" w:cs="Arial"/>
          <w:b/>
          <w:bCs/>
          <w:sz w:val="24"/>
          <w:szCs w:val="24"/>
        </w:rPr>
      </w:pPr>
      <w:r w:rsidRPr="00E023B3">
        <w:rPr>
          <w:rFonts w:ascii="Arial" w:hAnsi="Arial" w:cs="Arial"/>
          <w:b/>
          <w:bCs/>
          <w:sz w:val="24"/>
          <w:szCs w:val="24"/>
        </w:rPr>
        <w:t>Further info</w:t>
      </w:r>
    </w:p>
    <w:p w14:paraId="1BB7B824" w14:textId="77777777" w:rsidR="00807C5C" w:rsidRPr="00E023B3" w:rsidRDefault="00807C5C" w:rsidP="008E7E27">
      <w:pPr>
        <w:spacing w:after="0" w:line="240" w:lineRule="auto"/>
        <w:rPr>
          <w:rFonts w:ascii="Arial" w:hAnsi="Arial" w:cs="Arial"/>
          <w:b/>
          <w:bCs/>
          <w:sz w:val="24"/>
          <w:szCs w:val="24"/>
        </w:rPr>
      </w:pPr>
    </w:p>
    <w:p w14:paraId="052171CE" w14:textId="44926A26" w:rsidR="000C0015" w:rsidRDefault="00215121" w:rsidP="008E7E27">
      <w:pPr>
        <w:spacing w:after="0" w:line="240" w:lineRule="auto"/>
        <w:rPr>
          <w:rFonts w:ascii="Arial" w:hAnsi="Arial" w:cs="Arial"/>
          <w:sz w:val="24"/>
          <w:szCs w:val="24"/>
        </w:rPr>
      </w:pPr>
      <w:r>
        <w:rPr>
          <w:rFonts w:ascii="Arial" w:hAnsi="Arial" w:cs="Arial"/>
          <w:sz w:val="24"/>
          <w:szCs w:val="24"/>
        </w:rPr>
        <w:t xml:space="preserve">FAQs &amp; </w:t>
      </w:r>
      <w:proofErr w:type="spellStart"/>
      <w:r w:rsidR="000C0015">
        <w:rPr>
          <w:rFonts w:ascii="Arial" w:hAnsi="Arial" w:cs="Arial"/>
          <w:sz w:val="24"/>
          <w:szCs w:val="24"/>
        </w:rPr>
        <w:t>COPMeD</w:t>
      </w:r>
      <w:proofErr w:type="spellEnd"/>
      <w:r w:rsidR="000C0015">
        <w:rPr>
          <w:rFonts w:ascii="Arial" w:hAnsi="Arial" w:cs="Arial"/>
          <w:sz w:val="24"/>
          <w:szCs w:val="24"/>
        </w:rPr>
        <w:t xml:space="preserve"> ‘</w:t>
      </w:r>
      <w:hyperlink r:id="rId12" w:history="1">
        <w:r w:rsidR="000C0015" w:rsidRPr="003E4AB4">
          <w:rPr>
            <w:rStyle w:val="Hyperlink"/>
            <w:rFonts w:ascii="Arial" w:hAnsi="Arial" w:cs="Arial"/>
            <w:sz w:val="24"/>
            <w:szCs w:val="24"/>
          </w:rPr>
          <w:t>Guidance to ensure doctors in postgraduate training meet revalidation</w:t>
        </w:r>
      </w:hyperlink>
      <w:r w:rsidR="000C0015">
        <w:rPr>
          <w:rFonts w:ascii="Arial" w:hAnsi="Arial" w:cs="Arial"/>
          <w:sz w:val="24"/>
          <w:szCs w:val="24"/>
        </w:rPr>
        <w:t>’.</w:t>
      </w:r>
    </w:p>
    <w:p w14:paraId="1266FFAA" w14:textId="19C42577" w:rsidR="00673DEC" w:rsidRDefault="00A83544" w:rsidP="008E7E27">
      <w:pPr>
        <w:spacing w:after="0" w:line="240" w:lineRule="auto"/>
        <w:rPr>
          <w:rFonts w:ascii="Arial" w:hAnsi="Arial" w:cs="Arial"/>
          <w:sz w:val="24"/>
          <w:szCs w:val="24"/>
        </w:rPr>
      </w:pPr>
      <w:r>
        <w:rPr>
          <w:rFonts w:ascii="Arial" w:hAnsi="Arial" w:cs="Arial"/>
          <w:sz w:val="24"/>
          <w:szCs w:val="24"/>
        </w:rPr>
        <w:br w:type="page"/>
      </w:r>
    </w:p>
    <w:p w14:paraId="06A3E310" w14:textId="720DF29C" w:rsidR="00A83544" w:rsidRDefault="00A83544" w:rsidP="008E7E27">
      <w:pPr>
        <w:spacing w:after="0" w:line="240" w:lineRule="auto"/>
        <w:rPr>
          <w:rFonts w:ascii="Arial" w:hAnsi="Arial" w:cs="Arial"/>
          <w:b/>
          <w:bCs/>
          <w:sz w:val="24"/>
          <w:szCs w:val="24"/>
        </w:rPr>
      </w:pPr>
      <w:r>
        <w:rPr>
          <w:rFonts w:ascii="Arial" w:hAnsi="Arial" w:cs="Arial"/>
          <w:b/>
          <w:bCs/>
          <w:sz w:val="24"/>
          <w:szCs w:val="24"/>
        </w:rPr>
        <w:lastRenderedPageBreak/>
        <w:t>Social Media</w:t>
      </w:r>
    </w:p>
    <w:p w14:paraId="02A6EF7A" w14:textId="77777777" w:rsidR="00324FC6" w:rsidRDefault="00324FC6" w:rsidP="008E7E27">
      <w:pPr>
        <w:spacing w:after="0" w:line="240" w:lineRule="auto"/>
        <w:rPr>
          <w:rFonts w:ascii="Arial" w:hAnsi="Arial" w:cs="Arial"/>
          <w:sz w:val="24"/>
          <w:szCs w:val="24"/>
        </w:rPr>
      </w:pPr>
    </w:p>
    <w:p w14:paraId="7A350092" w14:textId="12E92FB6" w:rsidR="000C0015" w:rsidRPr="00324FC6" w:rsidRDefault="00324FC6" w:rsidP="008E7E27">
      <w:pPr>
        <w:spacing w:after="0" w:line="240" w:lineRule="auto"/>
        <w:rPr>
          <w:rStyle w:val="Hyperlink"/>
          <w:rFonts w:ascii="Arial" w:hAnsi="Arial" w:cs="Arial"/>
          <w:sz w:val="24"/>
          <w:szCs w:val="24"/>
        </w:rPr>
      </w:pPr>
      <w:r>
        <w:rPr>
          <w:rFonts w:ascii="Arial" w:hAnsi="Arial" w:cs="Arial"/>
          <w:sz w:val="24"/>
          <w:szCs w:val="24"/>
        </w:rPr>
        <w:t>T</w:t>
      </w:r>
      <w:r w:rsidR="000C0015" w:rsidRPr="00D3084C">
        <w:rPr>
          <w:rFonts w:ascii="Arial" w:hAnsi="Arial" w:cs="Arial"/>
          <w:sz w:val="24"/>
          <w:szCs w:val="24"/>
        </w:rPr>
        <w:t xml:space="preserve">aken from </w:t>
      </w:r>
      <w:r>
        <w:rPr>
          <w:rFonts w:ascii="Arial" w:hAnsi="Arial" w:cs="Arial"/>
          <w:sz w:val="24"/>
          <w:szCs w:val="24"/>
        </w:rPr>
        <w:fldChar w:fldCharType="begin"/>
      </w:r>
      <w:r>
        <w:rPr>
          <w:rFonts w:ascii="Arial" w:hAnsi="Arial" w:cs="Arial"/>
          <w:sz w:val="24"/>
          <w:szCs w:val="24"/>
        </w:rPr>
        <w:instrText>HYPERLINK "https://www.gmc-uk.org/professional-standards/ethical-hub/social-media-advice" \l "using-social-media"</w:instrText>
      </w:r>
      <w:r>
        <w:rPr>
          <w:rFonts w:ascii="Arial" w:hAnsi="Arial" w:cs="Arial"/>
          <w:sz w:val="24"/>
          <w:szCs w:val="24"/>
        </w:rPr>
      </w:r>
      <w:r>
        <w:rPr>
          <w:rFonts w:ascii="Arial" w:hAnsi="Arial" w:cs="Arial"/>
          <w:sz w:val="24"/>
          <w:szCs w:val="24"/>
        </w:rPr>
        <w:fldChar w:fldCharType="separate"/>
      </w:r>
      <w:r w:rsidR="000C0015" w:rsidRPr="00324FC6">
        <w:rPr>
          <w:rStyle w:val="Hyperlink"/>
          <w:rFonts w:ascii="Arial" w:hAnsi="Arial" w:cs="Arial"/>
          <w:sz w:val="24"/>
          <w:szCs w:val="24"/>
        </w:rPr>
        <w:t>GMC Social Media advice</w:t>
      </w:r>
    </w:p>
    <w:p w14:paraId="2C4A05F8" w14:textId="28116E97" w:rsidR="000C0015" w:rsidRPr="00D3084C" w:rsidRDefault="00324FC6" w:rsidP="008E7E27">
      <w:pPr>
        <w:spacing w:after="0" w:line="240" w:lineRule="auto"/>
        <w:rPr>
          <w:rFonts w:ascii="Arial" w:hAnsi="Arial" w:cs="Arial"/>
          <w:sz w:val="24"/>
          <w:szCs w:val="24"/>
        </w:rPr>
      </w:pPr>
      <w:r>
        <w:rPr>
          <w:rFonts w:ascii="Arial" w:hAnsi="Arial" w:cs="Arial"/>
          <w:sz w:val="24"/>
          <w:szCs w:val="24"/>
        </w:rPr>
        <w:fldChar w:fldCharType="end"/>
      </w:r>
    </w:p>
    <w:p w14:paraId="3F2A97AD" w14:textId="73F471A8" w:rsidR="001C4CDB" w:rsidRDefault="001C4CDB" w:rsidP="008E7E27">
      <w:pPr>
        <w:pStyle w:val="NormalWeb"/>
        <w:spacing w:before="0" w:beforeAutospacing="0" w:after="0" w:afterAutospacing="0"/>
        <w:rPr>
          <w:rFonts w:ascii="Arial" w:hAnsi="Arial" w:cs="Arial"/>
        </w:rPr>
      </w:pPr>
      <w:r w:rsidRPr="00D3084C">
        <w:rPr>
          <w:rFonts w:ascii="Arial" w:hAnsi="Arial" w:cs="Arial"/>
        </w:rPr>
        <w:t>Some doctors use social media to promote and advertise their own clinical services. Others may be approached by companies offering to pay them to advertise products.</w:t>
      </w:r>
    </w:p>
    <w:p w14:paraId="3CE47C09" w14:textId="77777777" w:rsidR="009919D1" w:rsidRPr="00D3084C" w:rsidRDefault="009919D1" w:rsidP="008E7E27">
      <w:pPr>
        <w:pStyle w:val="NormalWeb"/>
        <w:spacing w:before="0" w:beforeAutospacing="0" w:after="0" w:afterAutospacing="0"/>
        <w:rPr>
          <w:rFonts w:ascii="Arial" w:hAnsi="Arial" w:cs="Arial"/>
        </w:rPr>
      </w:pPr>
    </w:p>
    <w:p w14:paraId="600996F8" w14:textId="77777777" w:rsidR="001C4CDB" w:rsidRDefault="001C4CDB" w:rsidP="008E7E27">
      <w:pPr>
        <w:pStyle w:val="NormalWeb"/>
        <w:spacing w:before="0" w:beforeAutospacing="0" w:after="0" w:afterAutospacing="0"/>
        <w:rPr>
          <w:rFonts w:ascii="Arial" w:hAnsi="Arial" w:cs="Arial"/>
        </w:rPr>
      </w:pPr>
      <w:r w:rsidRPr="00D3084C">
        <w:rPr>
          <w:rFonts w:ascii="Arial" w:hAnsi="Arial" w:cs="Arial"/>
        </w:rPr>
        <w:t>You can advertise online but you should prioritise maintaining the public’s trust. You shouldn’t promote a product or service if it may be seen to affect your professional judgement. </w:t>
      </w:r>
    </w:p>
    <w:p w14:paraId="0C35F86F" w14:textId="77777777" w:rsidR="009919D1" w:rsidRPr="00D3084C" w:rsidRDefault="009919D1" w:rsidP="008E7E27">
      <w:pPr>
        <w:pStyle w:val="NormalWeb"/>
        <w:spacing w:before="0" w:beforeAutospacing="0" w:after="0" w:afterAutospacing="0"/>
        <w:rPr>
          <w:rFonts w:ascii="Arial" w:hAnsi="Arial" w:cs="Arial"/>
        </w:rPr>
      </w:pPr>
    </w:p>
    <w:p w14:paraId="6AF1A11A" w14:textId="77777777" w:rsidR="001C4CDB" w:rsidRDefault="001C4CDB" w:rsidP="008E7E27">
      <w:pPr>
        <w:pStyle w:val="NormalWeb"/>
        <w:spacing w:before="0" w:beforeAutospacing="0" w:after="0" w:afterAutospacing="0"/>
        <w:rPr>
          <w:rFonts w:ascii="Arial" w:hAnsi="Arial" w:cs="Arial"/>
        </w:rPr>
      </w:pPr>
      <w:r w:rsidRPr="00D3084C">
        <w:rPr>
          <w:rFonts w:ascii="Arial" w:hAnsi="Arial" w:cs="Arial"/>
        </w:rPr>
        <w:t>It’s also always important to check that you have adequate insurance or indemnity cover before considering advertising your own services or promoting products online.</w:t>
      </w:r>
    </w:p>
    <w:p w14:paraId="4958BB92" w14:textId="77777777" w:rsidR="009919D1" w:rsidRPr="00D3084C" w:rsidRDefault="009919D1" w:rsidP="008E7E27">
      <w:pPr>
        <w:pStyle w:val="NormalWeb"/>
        <w:spacing w:before="0" w:beforeAutospacing="0" w:after="0" w:afterAutospacing="0"/>
        <w:rPr>
          <w:rFonts w:ascii="Arial" w:hAnsi="Arial" w:cs="Arial"/>
        </w:rPr>
      </w:pPr>
    </w:p>
    <w:p w14:paraId="52BE49B2" w14:textId="77777777" w:rsidR="001C4CDB" w:rsidRPr="00D3084C" w:rsidRDefault="001C4CDB" w:rsidP="008E7E27">
      <w:pPr>
        <w:pStyle w:val="NormalWeb"/>
        <w:spacing w:before="0" w:beforeAutospacing="0" w:after="0" w:afterAutospacing="0"/>
        <w:rPr>
          <w:rFonts w:ascii="Arial" w:hAnsi="Arial" w:cs="Arial"/>
        </w:rPr>
      </w:pPr>
      <w:r w:rsidRPr="00D3084C">
        <w:rPr>
          <w:rFonts w:ascii="Arial" w:hAnsi="Arial" w:cs="Arial"/>
        </w:rPr>
        <w:t>When advertising your services online, you must make sure that the information you share is accurate and doesn’t rely on people having medical knowledge.</w:t>
      </w:r>
    </w:p>
    <w:p w14:paraId="5B0EAB25" w14:textId="77777777" w:rsidR="00D4016B" w:rsidRPr="00D4016B" w:rsidRDefault="00D4016B" w:rsidP="00D4016B">
      <w:pPr>
        <w:spacing w:before="100" w:beforeAutospacing="1" w:after="100" w:afterAutospacing="1" w:line="240" w:lineRule="auto"/>
        <w:rPr>
          <w:rFonts w:ascii="Arial" w:eastAsia="Times New Roman" w:hAnsi="Arial" w:cs="Arial"/>
          <w:color w:val="000000" w:themeColor="text1"/>
          <w:sz w:val="24"/>
          <w:szCs w:val="24"/>
          <w:lang w:eastAsia="en-GB"/>
        </w:rPr>
      </w:pPr>
      <w:r w:rsidRPr="00D4016B">
        <w:rPr>
          <w:rFonts w:ascii="Arial" w:eastAsia="Times New Roman" w:hAnsi="Arial" w:cs="Arial"/>
          <w:color w:val="000000" w:themeColor="text1"/>
          <w:sz w:val="24"/>
          <w:szCs w:val="24"/>
          <w:lang w:eastAsia="en-GB"/>
        </w:rPr>
        <w:t>Our </w:t>
      </w:r>
      <w:hyperlink r:id="rId13" w:history="1">
        <w:r w:rsidRPr="00D4016B">
          <w:rPr>
            <w:rStyle w:val="Hyperlink"/>
            <w:rFonts w:ascii="Arial" w:hAnsi="Arial" w:cs="Arial"/>
            <w:sz w:val="24"/>
            <w:szCs w:val="24"/>
          </w:rPr>
          <w:t>cosmetic interventions</w:t>
        </w:r>
      </w:hyperlink>
      <w:r w:rsidRPr="00D4016B">
        <w:rPr>
          <w:rFonts w:ascii="Arial" w:eastAsia="Times New Roman" w:hAnsi="Arial" w:cs="Arial"/>
          <w:color w:val="000000" w:themeColor="text1"/>
          <w:sz w:val="24"/>
          <w:szCs w:val="24"/>
          <w:lang w:eastAsia="en-GB"/>
        </w:rPr>
        <w:t> guidance builds on these principles. In advertising your services:</w:t>
      </w:r>
    </w:p>
    <w:p w14:paraId="5CC8A134" w14:textId="77777777" w:rsidR="00D4016B" w:rsidRPr="00D4016B" w:rsidRDefault="00D4016B" w:rsidP="00D4016B">
      <w:pPr>
        <w:numPr>
          <w:ilvl w:val="0"/>
          <w:numId w:val="9"/>
        </w:numPr>
        <w:spacing w:before="100" w:beforeAutospacing="1" w:after="100" w:afterAutospacing="1" w:line="240" w:lineRule="auto"/>
        <w:rPr>
          <w:rFonts w:ascii="Arial" w:eastAsia="Times New Roman" w:hAnsi="Arial" w:cs="Arial"/>
          <w:color w:val="000000" w:themeColor="text1"/>
          <w:sz w:val="24"/>
          <w:szCs w:val="24"/>
          <w:lang w:eastAsia="en-GB"/>
        </w:rPr>
      </w:pPr>
      <w:r w:rsidRPr="00D4016B">
        <w:rPr>
          <w:rFonts w:ascii="Arial" w:eastAsia="Times New Roman" w:hAnsi="Arial" w:cs="Arial"/>
          <w:color w:val="000000" w:themeColor="text1"/>
          <w:sz w:val="24"/>
          <w:szCs w:val="24"/>
          <w:lang w:eastAsia="en-GB"/>
        </w:rPr>
        <w:t xml:space="preserve">you must share any risks associated with the treatment. You must not mislead patients about the results you are likely to achieve or falsely claim or imply that certain results are guaranteed from an intervention </w:t>
      </w:r>
      <w:r w:rsidRPr="00D4016B">
        <w:rPr>
          <w:rStyle w:val="Hyperlink"/>
          <w:rFonts w:ascii="Arial" w:hAnsi="Arial" w:cs="Arial"/>
          <w:sz w:val="24"/>
          <w:szCs w:val="24"/>
        </w:rPr>
        <w:t>(</w:t>
      </w:r>
      <w:hyperlink r:id="rId14" w:anchor="paragraph-49" w:history="1">
        <w:r w:rsidRPr="00D4016B">
          <w:rPr>
            <w:rStyle w:val="Hyperlink"/>
            <w:rFonts w:ascii="Arial" w:hAnsi="Arial" w:cs="Arial"/>
            <w:sz w:val="24"/>
            <w:szCs w:val="24"/>
          </w:rPr>
          <w:t>paragraphs 49–51</w:t>
        </w:r>
      </w:hyperlink>
      <w:r w:rsidRPr="00D4016B">
        <w:rPr>
          <w:rStyle w:val="Hyperlink"/>
        </w:rPr>
        <w:t>)</w:t>
      </w:r>
    </w:p>
    <w:p w14:paraId="17DD1DE9" w14:textId="77777777" w:rsidR="00D4016B" w:rsidRPr="00D4016B" w:rsidRDefault="00D4016B" w:rsidP="00D4016B">
      <w:pPr>
        <w:numPr>
          <w:ilvl w:val="0"/>
          <w:numId w:val="9"/>
        </w:numPr>
        <w:spacing w:before="100" w:beforeAutospacing="1" w:after="100" w:afterAutospacing="1" w:line="240" w:lineRule="auto"/>
        <w:rPr>
          <w:rStyle w:val="Hyperlink"/>
        </w:rPr>
      </w:pPr>
      <w:r w:rsidRPr="00D4016B">
        <w:rPr>
          <w:rFonts w:ascii="Arial" w:eastAsia="Times New Roman" w:hAnsi="Arial" w:cs="Arial"/>
          <w:color w:val="000000" w:themeColor="text1"/>
          <w:sz w:val="24"/>
          <w:szCs w:val="24"/>
          <w:lang w:eastAsia="en-GB"/>
        </w:rPr>
        <w:t xml:space="preserve">you mustn’t provide your services as a prize or use promotions/incentives that could encourage people to make an ill-considered decision </w:t>
      </w:r>
      <w:r w:rsidRPr="00D4016B">
        <w:rPr>
          <w:rStyle w:val="Hyperlink"/>
          <w:rFonts w:ascii="Arial" w:hAnsi="Arial" w:cs="Arial"/>
          <w:sz w:val="24"/>
          <w:szCs w:val="24"/>
        </w:rPr>
        <w:t>(</w:t>
      </w:r>
      <w:hyperlink r:id="rId15" w:anchor="paragraph-52" w:history="1">
        <w:r w:rsidRPr="00D4016B">
          <w:rPr>
            <w:rStyle w:val="Hyperlink"/>
            <w:rFonts w:ascii="Arial" w:hAnsi="Arial" w:cs="Arial"/>
            <w:sz w:val="24"/>
            <w:szCs w:val="24"/>
          </w:rPr>
          <w:t>paragraphs 52–53</w:t>
        </w:r>
      </w:hyperlink>
      <w:r w:rsidRPr="00D4016B">
        <w:rPr>
          <w:rStyle w:val="Hyperlink"/>
          <w:rFonts w:ascii="Arial" w:hAnsi="Arial" w:cs="Arial"/>
          <w:sz w:val="24"/>
          <w:szCs w:val="24"/>
        </w:rPr>
        <w:t>)</w:t>
      </w:r>
    </w:p>
    <w:p w14:paraId="18D13B34" w14:textId="77777777" w:rsidR="00D4016B" w:rsidRPr="00D4016B" w:rsidRDefault="00D4016B" w:rsidP="00D4016B">
      <w:pPr>
        <w:numPr>
          <w:ilvl w:val="0"/>
          <w:numId w:val="9"/>
        </w:numPr>
        <w:spacing w:before="100" w:beforeAutospacing="1" w:after="100" w:afterAutospacing="1" w:line="240" w:lineRule="auto"/>
        <w:rPr>
          <w:rFonts w:ascii="Arial" w:eastAsia="Times New Roman" w:hAnsi="Arial" w:cs="Arial"/>
          <w:color w:val="000000" w:themeColor="text1"/>
          <w:sz w:val="24"/>
          <w:szCs w:val="24"/>
          <w:lang w:eastAsia="en-GB"/>
        </w:rPr>
      </w:pPr>
      <w:r w:rsidRPr="00D4016B">
        <w:rPr>
          <w:rFonts w:ascii="Arial" w:eastAsia="Times New Roman" w:hAnsi="Arial" w:cs="Arial"/>
          <w:color w:val="000000" w:themeColor="text1"/>
          <w:sz w:val="24"/>
          <w:szCs w:val="24"/>
          <w:lang w:eastAsia="en-GB"/>
        </w:rPr>
        <w:t xml:space="preserve">you mustn’t knowingly allow others to misrepresent you or offer your services in any way that conflicts with the principles set out in our cosmetic interventions guidance </w:t>
      </w:r>
      <w:r w:rsidRPr="00D4016B">
        <w:rPr>
          <w:rStyle w:val="Hyperlink"/>
          <w:rFonts w:ascii="Arial" w:hAnsi="Arial" w:cs="Arial"/>
          <w:sz w:val="24"/>
          <w:szCs w:val="24"/>
        </w:rPr>
        <w:t>(</w:t>
      </w:r>
      <w:hyperlink r:id="rId16" w:anchor="paragraph-54" w:history="1">
        <w:r w:rsidRPr="00D4016B">
          <w:rPr>
            <w:rStyle w:val="Hyperlink"/>
            <w:rFonts w:ascii="Arial" w:hAnsi="Arial" w:cs="Arial"/>
            <w:sz w:val="24"/>
            <w:szCs w:val="24"/>
          </w:rPr>
          <w:t>paragraph 54</w:t>
        </w:r>
      </w:hyperlink>
      <w:r w:rsidRPr="00D4016B">
        <w:rPr>
          <w:rStyle w:val="Hyperlink"/>
          <w:rFonts w:ascii="Arial" w:hAnsi="Arial" w:cs="Arial"/>
          <w:sz w:val="24"/>
          <w:szCs w:val="24"/>
        </w:rPr>
        <w:t>).</w:t>
      </w:r>
    </w:p>
    <w:p w14:paraId="2DD8FF47" w14:textId="77777777" w:rsidR="00D4016B" w:rsidRPr="00D4016B" w:rsidRDefault="00D4016B" w:rsidP="00D4016B">
      <w:pPr>
        <w:spacing w:before="100" w:beforeAutospacing="1" w:after="100" w:afterAutospacing="1" w:line="240" w:lineRule="auto"/>
        <w:rPr>
          <w:rFonts w:ascii="Arial" w:eastAsia="Times New Roman" w:hAnsi="Arial" w:cs="Arial"/>
          <w:color w:val="000000" w:themeColor="text1"/>
          <w:sz w:val="24"/>
          <w:szCs w:val="24"/>
          <w:lang w:eastAsia="en-GB"/>
        </w:rPr>
      </w:pPr>
      <w:r w:rsidRPr="00D4016B">
        <w:rPr>
          <w:rFonts w:ascii="Arial" w:eastAsia="Times New Roman" w:hAnsi="Arial" w:cs="Arial"/>
          <w:color w:val="000000" w:themeColor="text1"/>
          <w:sz w:val="24"/>
          <w:szCs w:val="24"/>
          <w:lang w:eastAsia="en-GB"/>
        </w:rPr>
        <w:t>The Advertising Standards Authority (ASA) also produce specific </w:t>
      </w:r>
      <w:hyperlink r:id="rId17" w:history="1">
        <w:r w:rsidRPr="00D4016B">
          <w:rPr>
            <w:rStyle w:val="Hyperlink"/>
            <w:rFonts w:ascii="Arial" w:hAnsi="Arial" w:cs="Arial"/>
            <w:sz w:val="24"/>
            <w:szCs w:val="24"/>
          </w:rPr>
          <w:t>guidance relating to the advertisement of botulinum toxin</w:t>
        </w:r>
      </w:hyperlink>
      <w:r w:rsidRPr="00D4016B">
        <w:rPr>
          <w:rFonts w:ascii="Arial" w:eastAsia="Times New Roman" w:hAnsi="Arial" w:cs="Arial"/>
          <w:color w:val="000000" w:themeColor="text1"/>
          <w:sz w:val="24"/>
          <w:szCs w:val="24"/>
          <w:lang w:eastAsia="en-GB"/>
        </w:rPr>
        <w:t> (or ‘</w:t>
      </w:r>
      <w:proofErr w:type="spellStart"/>
      <w:r w:rsidRPr="00D4016B">
        <w:rPr>
          <w:rFonts w:ascii="Arial" w:eastAsia="Times New Roman" w:hAnsi="Arial" w:cs="Arial"/>
          <w:color w:val="000000" w:themeColor="text1"/>
          <w:sz w:val="24"/>
          <w:szCs w:val="24"/>
          <w:lang w:eastAsia="en-GB"/>
        </w:rPr>
        <w:t>botox</w:t>
      </w:r>
      <w:proofErr w:type="spellEnd"/>
      <w:r w:rsidRPr="00D4016B">
        <w:rPr>
          <w:rFonts w:ascii="Arial" w:eastAsia="Times New Roman" w:hAnsi="Arial" w:cs="Arial"/>
          <w:color w:val="000000" w:themeColor="text1"/>
          <w:sz w:val="24"/>
          <w:szCs w:val="24"/>
          <w:lang w:eastAsia="en-GB"/>
        </w:rPr>
        <w:t>’) products.</w:t>
      </w:r>
    </w:p>
    <w:p w14:paraId="5DB780BC" w14:textId="1CAA31B1" w:rsidR="006242DA" w:rsidRPr="00D3084C" w:rsidRDefault="002841AC" w:rsidP="006242DA">
      <w:pPr>
        <w:numPr>
          <w:ilvl w:val="0"/>
          <w:numId w:val="7"/>
        </w:numPr>
        <w:spacing w:after="0" w:line="240" w:lineRule="auto"/>
        <w:rPr>
          <w:rFonts w:ascii="Arial" w:hAnsi="Arial" w:cs="Arial"/>
          <w:sz w:val="24"/>
          <w:szCs w:val="24"/>
        </w:rPr>
      </w:pPr>
      <w:r w:rsidRPr="00D3084C">
        <w:rPr>
          <w:rFonts w:ascii="Arial" w:hAnsi="Arial" w:cs="Arial"/>
          <w:sz w:val="24"/>
          <w:szCs w:val="24"/>
        </w:rPr>
        <w:t>You must also follow local procedures to formally declare any financial interests</w:t>
      </w:r>
    </w:p>
    <w:p w14:paraId="6A3B0A9D" w14:textId="6517C395" w:rsidR="002841AC" w:rsidRPr="00D3084C" w:rsidRDefault="002841AC" w:rsidP="008E7E27">
      <w:pPr>
        <w:spacing w:after="0" w:line="240" w:lineRule="auto"/>
        <w:rPr>
          <w:rFonts w:ascii="Arial" w:hAnsi="Arial" w:cs="Arial"/>
          <w:sz w:val="24"/>
          <w:szCs w:val="24"/>
        </w:rPr>
      </w:pPr>
    </w:p>
    <w:p w14:paraId="37EA08A8" w14:textId="072AD298" w:rsidR="00194CDF" w:rsidRPr="00346D6E" w:rsidRDefault="00553F5D" w:rsidP="008E7E27">
      <w:pPr>
        <w:spacing w:after="0" w:line="240" w:lineRule="auto"/>
        <w:rPr>
          <w:rFonts w:ascii="Arial" w:hAnsi="Arial" w:cs="Arial"/>
          <w:b/>
          <w:bCs/>
          <w:sz w:val="24"/>
          <w:szCs w:val="24"/>
        </w:rPr>
      </w:pPr>
      <w:r w:rsidRPr="00346D6E">
        <w:rPr>
          <w:rFonts w:ascii="Arial" w:hAnsi="Arial" w:cs="Arial"/>
          <w:b/>
          <w:bCs/>
          <w:sz w:val="24"/>
          <w:szCs w:val="24"/>
        </w:rPr>
        <w:t xml:space="preserve">Before </w:t>
      </w:r>
      <w:r w:rsidR="007C46F5" w:rsidRPr="00346D6E">
        <w:rPr>
          <w:rFonts w:ascii="Arial" w:hAnsi="Arial" w:cs="Arial"/>
          <w:b/>
          <w:bCs/>
          <w:sz w:val="24"/>
          <w:szCs w:val="24"/>
        </w:rPr>
        <w:t xml:space="preserve">taking on any work or promotional activity using social media read the </w:t>
      </w:r>
      <w:hyperlink r:id="rId18" w:anchor="advertising-online-and-product-sponsorships" w:history="1">
        <w:r w:rsidR="007C46F5" w:rsidRPr="00346D6E">
          <w:rPr>
            <w:rStyle w:val="Hyperlink"/>
            <w:rFonts w:ascii="Arial" w:hAnsi="Arial" w:cs="Arial"/>
            <w:b/>
            <w:bCs/>
            <w:sz w:val="24"/>
            <w:szCs w:val="24"/>
          </w:rPr>
          <w:t>GMC advice</w:t>
        </w:r>
      </w:hyperlink>
      <w:r w:rsidR="007C46F5" w:rsidRPr="00346D6E">
        <w:rPr>
          <w:rFonts w:ascii="Arial" w:hAnsi="Arial" w:cs="Arial"/>
          <w:b/>
          <w:bCs/>
          <w:sz w:val="24"/>
          <w:szCs w:val="24"/>
        </w:rPr>
        <w:t xml:space="preserve"> in full</w:t>
      </w:r>
      <w:r w:rsidR="002A2F2B" w:rsidRPr="00346D6E">
        <w:rPr>
          <w:rFonts w:ascii="Arial" w:hAnsi="Arial" w:cs="Arial"/>
          <w:b/>
          <w:bCs/>
          <w:sz w:val="24"/>
          <w:szCs w:val="24"/>
        </w:rPr>
        <w:t xml:space="preserve"> and discuss with your ES or TPD.</w:t>
      </w:r>
      <w:r w:rsidRPr="00346D6E">
        <w:rPr>
          <w:rFonts w:ascii="Arial" w:hAnsi="Arial" w:cs="Arial"/>
          <w:b/>
          <w:bCs/>
          <w:sz w:val="24"/>
          <w:szCs w:val="24"/>
        </w:rPr>
        <w:t xml:space="preserve"> </w:t>
      </w:r>
    </w:p>
    <w:p w14:paraId="74663CAE" w14:textId="77777777" w:rsidR="002B3616" w:rsidRDefault="002B3616" w:rsidP="008E7E27">
      <w:pPr>
        <w:spacing w:after="0" w:line="240" w:lineRule="auto"/>
        <w:rPr>
          <w:rFonts w:ascii="Arial" w:hAnsi="Arial" w:cs="Arial"/>
          <w:sz w:val="24"/>
          <w:szCs w:val="24"/>
        </w:rPr>
      </w:pPr>
    </w:p>
    <w:p w14:paraId="43A6EC39" w14:textId="77777777" w:rsidR="001B3186" w:rsidRDefault="001B3186" w:rsidP="008E7E27">
      <w:pPr>
        <w:spacing w:after="0" w:line="240" w:lineRule="auto"/>
        <w:rPr>
          <w:rFonts w:ascii="Arial" w:hAnsi="Arial" w:cs="Arial"/>
          <w:sz w:val="24"/>
          <w:szCs w:val="24"/>
        </w:rPr>
      </w:pPr>
    </w:p>
    <w:p w14:paraId="0CAB90CD" w14:textId="77777777" w:rsidR="001B3186" w:rsidRDefault="001B3186" w:rsidP="008E7E27">
      <w:pPr>
        <w:spacing w:after="0" w:line="240" w:lineRule="auto"/>
        <w:rPr>
          <w:rFonts w:ascii="Arial" w:hAnsi="Arial" w:cs="Arial"/>
          <w:sz w:val="24"/>
          <w:szCs w:val="24"/>
        </w:rPr>
      </w:pPr>
    </w:p>
    <w:p w14:paraId="7AF0C783" w14:textId="77777777" w:rsidR="001B3186" w:rsidRDefault="001B3186" w:rsidP="008E7E27">
      <w:pPr>
        <w:spacing w:after="0" w:line="240" w:lineRule="auto"/>
        <w:rPr>
          <w:rFonts w:ascii="Arial" w:hAnsi="Arial" w:cs="Arial"/>
          <w:sz w:val="24"/>
          <w:szCs w:val="24"/>
        </w:rPr>
      </w:pPr>
    </w:p>
    <w:p w14:paraId="577A863A" w14:textId="77777777" w:rsidR="001B3186" w:rsidRDefault="001B3186" w:rsidP="008E7E27">
      <w:pPr>
        <w:spacing w:after="0" w:line="240" w:lineRule="auto"/>
        <w:rPr>
          <w:rFonts w:ascii="Arial" w:hAnsi="Arial" w:cs="Arial"/>
          <w:sz w:val="24"/>
          <w:szCs w:val="24"/>
        </w:rPr>
      </w:pPr>
    </w:p>
    <w:sectPr w:rsidR="001B318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6929" w14:textId="77777777" w:rsidR="00324BB7" w:rsidRDefault="00324BB7" w:rsidP="00EB689E">
      <w:pPr>
        <w:spacing w:after="0" w:line="240" w:lineRule="auto"/>
      </w:pPr>
      <w:r>
        <w:separator/>
      </w:r>
    </w:p>
  </w:endnote>
  <w:endnote w:type="continuationSeparator" w:id="0">
    <w:p w14:paraId="783E3991" w14:textId="77777777" w:rsidR="00324BB7" w:rsidRDefault="00324BB7" w:rsidP="00EB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600B" w14:textId="77777777" w:rsidR="00FD509B" w:rsidRDefault="00FD509B" w:rsidP="004503DA">
    <w:pPr>
      <w:spacing w:after="0" w:line="240" w:lineRule="auto"/>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C40B" w14:textId="77777777" w:rsidR="00324BB7" w:rsidRDefault="00324BB7" w:rsidP="00EB689E">
      <w:pPr>
        <w:spacing w:after="0" w:line="240" w:lineRule="auto"/>
      </w:pPr>
      <w:r>
        <w:separator/>
      </w:r>
    </w:p>
  </w:footnote>
  <w:footnote w:type="continuationSeparator" w:id="0">
    <w:p w14:paraId="3672AF63" w14:textId="77777777" w:rsidR="00324BB7" w:rsidRDefault="00324BB7" w:rsidP="00EB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9D42" w14:textId="084790D4" w:rsidR="00EB689E" w:rsidRDefault="00997754" w:rsidP="00EB689E">
    <w:pPr>
      <w:pStyle w:val="Header"/>
      <w:jc w:val="right"/>
    </w:pPr>
    <w:r>
      <w:rPr>
        <w:noProof/>
      </w:rPr>
      <mc:AlternateContent>
        <mc:Choice Requires="wps">
          <w:drawing>
            <wp:anchor distT="0" distB="0" distL="114300" distR="114300" simplePos="0" relativeHeight="251660288" behindDoc="0" locked="0" layoutInCell="1" allowOverlap="1" wp14:anchorId="642EC244" wp14:editId="2580995D">
              <wp:simplePos x="0" y="0"/>
              <wp:positionH relativeFrom="margin">
                <wp:align>left</wp:align>
              </wp:positionH>
              <wp:positionV relativeFrom="paragraph">
                <wp:posOffset>19685</wp:posOffset>
              </wp:positionV>
              <wp:extent cx="3057525" cy="247650"/>
              <wp:effectExtent l="0" t="0" r="28575" b="19050"/>
              <wp:wrapNone/>
              <wp:docPr id="16655886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47650"/>
                      </a:xfrm>
                      <a:prstGeom prst="rect">
                        <a:avLst/>
                      </a:prstGeom>
                      <a:solidFill>
                        <a:srgbClr val="FFFFFF"/>
                      </a:solidFill>
                      <a:ln w="9525">
                        <a:solidFill>
                          <a:srgbClr val="000000"/>
                        </a:solidFill>
                        <a:miter lim="800000"/>
                        <a:headEnd/>
                        <a:tailEnd/>
                      </a:ln>
                    </wps:spPr>
                    <wps:txbx>
                      <w:txbxContent>
                        <w:p w14:paraId="44FD9C18" w14:textId="2AB437FF" w:rsidR="00997754" w:rsidRDefault="00CA660B" w:rsidP="00997754">
                          <w:pPr>
                            <w:spacing w:after="0"/>
                            <w:jc w:val="center"/>
                            <w:rPr>
                              <w:rFonts w:ascii="Arial" w:hAnsi="Arial" w:cs="Arial"/>
                              <w:sz w:val="16"/>
                              <w:szCs w:val="16"/>
                            </w:rPr>
                          </w:pPr>
                          <w:r>
                            <w:rPr>
                              <w:rFonts w:ascii="Arial" w:hAnsi="Arial" w:cs="Arial"/>
                              <w:sz w:val="16"/>
                              <w:szCs w:val="16"/>
                            </w:rPr>
                            <w:t>Resident Doctors</w:t>
                          </w:r>
                          <w:r w:rsidR="00997754" w:rsidRPr="004E66E5">
                            <w:rPr>
                              <w:rFonts w:ascii="Arial" w:hAnsi="Arial" w:cs="Arial"/>
                              <w:sz w:val="16"/>
                              <w:szCs w:val="16"/>
                            </w:rPr>
                            <w:t xml:space="preserve"> within </w:t>
                          </w:r>
                          <w:r w:rsidR="002A6966">
                            <w:rPr>
                              <w:rFonts w:ascii="Arial" w:hAnsi="Arial" w:cs="Arial"/>
                              <w:sz w:val="16"/>
                              <w:szCs w:val="16"/>
                            </w:rPr>
                            <w:t>NHS</w:t>
                          </w:r>
                          <w:r w:rsidR="00A136B5">
                            <w:rPr>
                              <w:rFonts w:ascii="Arial" w:hAnsi="Arial" w:cs="Arial"/>
                              <w:sz w:val="16"/>
                              <w:szCs w:val="16"/>
                            </w:rPr>
                            <w:t xml:space="preserve">E Education </w:t>
                          </w:r>
                          <w:proofErr w:type="gramStart"/>
                          <w:r w:rsidR="00847E0A">
                            <w:rPr>
                              <w:rFonts w:ascii="Arial" w:hAnsi="Arial" w:cs="Arial"/>
                              <w:b/>
                              <w:sz w:val="16"/>
                              <w:szCs w:val="16"/>
                            </w:rPr>
                            <w:t>South West</w:t>
                          </w:r>
                          <w:proofErr w:type="gramEnd"/>
                          <w:r w:rsidR="00997754" w:rsidRPr="004E66E5">
                            <w:rPr>
                              <w:rFonts w:ascii="Arial" w:hAnsi="Arial" w:cs="Arial"/>
                              <w:sz w:val="16"/>
                              <w:szCs w:val="16"/>
                            </w:rPr>
                            <w:t xml:space="preserve"> area</w:t>
                          </w:r>
                        </w:p>
                        <w:p w14:paraId="3792E41F" w14:textId="77777777" w:rsidR="002A6966" w:rsidRPr="004E66E5" w:rsidRDefault="002A6966" w:rsidP="00997754">
                          <w:pPr>
                            <w:spacing w:after="0"/>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EC244" id="_x0000_t202" coordsize="21600,21600" o:spt="202" path="m,l,21600r21600,l21600,xe">
              <v:stroke joinstyle="miter"/>
              <v:path gradientshapeok="t" o:connecttype="rect"/>
            </v:shapetype>
            <v:shape id="Text Box 1" o:spid="_x0000_s1026" type="#_x0000_t202" style="position:absolute;left:0;text-align:left;margin-left:0;margin-top:1.55pt;width:240.75pt;height:1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">
              <v:textbox>
                <w:txbxContent>
                  <w:p w14:paraId="44FD9C18" w14:textId="2AB437FF" w:rsidR="00997754" w:rsidRDefault="00CA660B" w:rsidP="00997754">
                    <w:pPr>
                      <w:spacing w:after="0"/>
                      <w:jc w:val="center"/>
                      <w:rPr>
                        <w:rFonts w:ascii="Arial" w:hAnsi="Arial" w:cs="Arial"/>
                        <w:sz w:val="16"/>
                        <w:szCs w:val="16"/>
                      </w:rPr>
                    </w:pPr>
                    <w:r>
                      <w:rPr>
                        <w:rFonts w:ascii="Arial" w:hAnsi="Arial" w:cs="Arial"/>
                        <w:sz w:val="16"/>
                        <w:szCs w:val="16"/>
                      </w:rPr>
                      <w:t>Resident Doctors</w:t>
                    </w:r>
                    <w:r w:rsidR="00997754" w:rsidRPr="004E66E5">
                      <w:rPr>
                        <w:rFonts w:ascii="Arial" w:hAnsi="Arial" w:cs="Arial"/>
                        <w:sz w:val="16"/>
                        <w:szCs w:val="16"/>
                      </w:rPr>
                      <w:t xml:space="preserve"> within </w:t>
                    </w:r>
                    <w:r w:rsidR="002A6966">
                      <w:rPr>
                        <w:rFonts w:ascii="Arial" w:hAnsi="Arial" w:cs="Arial"/>
                        <w:sz w:val="16"/>
                        <w:szCs w:val="16"/>
                      </w:rPr>
                      <w:t>NHS</w:t>
                    </w:r>
                    <w:r w:rsidR="00A136B5">
                      <w:rPr>
                        <w:rFonts w:ascii="Arial" w:hAnsi="Arial" w:cs="Arial"/>
                        <w:sz w:val="16"/>
                        <w:szCs w:val="16"/>
                      </w:rPr>
                      <w:t xml:space="preserve">E Education </w:t>
                    </w:r>
                    <w:proofErr w:type="gramStart"/>
                    <w:r w:rsidR="00847E0A">
                      <w:rPr>
                        <w:rFonts w:ascii="Arial" w:hAnsi="Arial" w:cs="Arial"/>
                        <w:b/>
                        <w:sz w:val="16"/>
                        <w:szCs w:val="16"/>
                      </w:rPr>
                      <w:t>South West</w:t>
                    </w:r>
                    <w:proofErr w:type="gramEnd"/>
                    <w:r w:rsidR="00997754" w:rsidRPr="004E66E5">
                      <w:rPr>
                        <w:rFonts w:ascii="Arial" w:hAnsi="Arial" w:cs="Arial"/>
                        <w:sz w:val="16"/>
                        <w:szCs w:val="16"/>
                      </w:rPr>
                      <w:t xml:space="preserve"> area</w:t>
                    </w:r>
                  </w:p>
                  <w:p w14:paraId="3792E41F" w14:textId="77777777" w:rsidR="002A6966" w:rsidRPr="004E66E5" w:rsidRDefault="002A6966" w:rsidP="00997754">
                    <w:pPr>
                      <w:spacing w:after="0"/>
                      <w:jc w:val="center"/>
                      <w:rPr>
                        <w:rFonts w:ascii="Arial" w:hAnsi="Arial" w:cs="Arial"/>
                        <w:sz w:val="16"/>
                        <w:szCs w:val="16"/>
                      </w:rPr>
                    </w:pPr>
                  </w:p>
                </w:txbxContent>
              </v:textbox>
              <w10:wrap anchorx="margin"/>
            </v:shape>
          </w:pict>
        </mc:Fallback>
      </mc:AlternateContent>
    </w:r>
  </w:p>
  <w:p w14:paraId="7A3AB67E" w14:textId="2B94D8A2" w:rsidR="00EB689E" w:rsidRDefault="00EB689E" w:rsidP="00EB689E">
    <w:pPr>
      <w:pStyle w:val="Header"/>
      <w:jc w:val="right"/>
    </w:pPr>
  </w:p>
  <w:p w14:paraId="4B0B927F" w14:textId="5B2E0C09" w:rsidR="00EB689E" w:rsidRDefault="00EB689E" w:rsidP="00EB689E">
    <w:pPr>
      <w:pStyle w:val="Header"/>
      <w:jc w:val="right"/>
    </w:pPr>
  </w:p>
  <w:p w14:paraId="164EC485" w14:textId="0E29FFF0" w:rsidR="00EB689E" w:rsidRDefault="00EB689E" w:rsidP="00EB689E">
    <w:pPr>
      <w:pStyle w:val="Header"/>
      <w:jc w:val="right"/>
    </w:pPr>
  </w:p>
  <w:p w14:paraId="12821C30" w14:textId="15FFEDB4" w:rsidR="00EB689E" w:rsidRDefault="00EB689E" w:rsidP="00EB689E">
    <w:pPr>
      <w:pStyle w:val="Header"/>
      <w:jc w:val="right"/>
    </w:pPr>
    <w:r>
      <w:rPr>
        <w:noProof/>
      </w:rPr>
      <w:drawing>
        <wp:anchor distT="0" distB="0" distL="114300" distR="114300" simplePos="0" relativeHeight="251659264" behindDoc="1" locked="0" layoutInCell="1" allowOverlap="1" wp14:anchorId="3C9D9133" wp14:editId="6E6E540B">
          <wp:simplePos x="0" y="0"/>
          <wp:positionH relativeFrom="margin">
            <wp:align>right</wp:align>
          </wp:positionH>
          <wp:positionV relativeFrom="page">
            <wp:posOffset>471805</wp:posOffset>
          </wp:positionV>
          <wp:extent cx="810000" cy="6120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750"/>
    <w:multiLevelType w:val="hybridMultilevel"/>
    <w:tmpl w:val="DABA9C40"/>
    <w:lvl w:ilvl="0" w:tplc="E32249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F1CBF"/>
    <w:multiLevelType w:val="multilevel"/>
    <w:tmpl w:val="E0C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C70E02"/>
    <w:multiLevelType w:val="hybridMultilevel"/>
    <w:tmpl w:val="0BC8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4336A"/>
    <w:multiLevelType w:val="hybridMultilevel"/>
    <w:tmpl w:val="3EA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511F6"/>
    <w:multiLevelType w:val="hybridMultilevel"/>
    <w:tmpl w:val="858A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62261"/>
    <w:multiLevelType w:val="hybridMultilevel"/>
    <w:tmpl w:val="4B1E3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337BA"/>
    <w:multiLevelType w:val="multilevel"/>
    <w:tmpl w:val="4CD8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812353"/>
    <w:multiLevelType w:val="multilevel"/>
    <w:tmpl w:val="C48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F70EBB"/>
    <w:multiLevelType w:val="hybridMultilevel"/>
    <w:tmpl w:val="8DA6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60423">
    <w:abstractNumId w:val="4"/>
  </w:num>
  <w:num w:numId="2" w16cid:durableId="104816392">
    <w:abstractNumId w:val="0"/>
  </w:num>
  <w:num w:numId="3" w16cid:durableId="835144512">
    <w:abstractNumId w:val="5"/>
  </w:num>
  <w:num w:numId="4" w16cid:durableId="977807180">
    <w:abstractNumId w:val="3"/>
  </w:num>
  <w:num w:numId="5" w16cid:durableId="1137718881">
    <w:abstractNumId w:val="8"/>
  </w:num>
  <w:num w:numId="6" w16cid:durableId="1505440813">
    <w:abstractNumId w:val="6"/>
  </w:num>
  <w:num w:numId="7" w16cid:durableId="1729062515">
    <w:abstractNumId w:val="7"/>
  </w:num>
  <w:num w:numId="8" w16cid:durableId="1714764531">
    <w:abstractNumId w:val="2"/>
  </w:num>
  <w:num w:numId="9" w16cid:durableId="78709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D2"/>
    <w:rsid w:val="00001303"/>
    <w:rsid w:val="00006609"/>
    <w:rsid w:val="00010D69"/>
    <w:rsid w:val="0002322C"/>
    <w:rsid w:val="00023C48"/>
    <w:rsid w:val="00041FC4"/>
    <w:rsid w:val="00051FB9"/>
    <w:rsid w:val="00061D2B"/>
    <w:rsid w:val="00076A8A"/>
    <w:rsid w:val="00090914"/>
    <w:rsid w:val="00091CA0"/>
    <w:rsid w:val="00097E49"/>
    <w:rsid w:val="000B0BE9"/>
    <w:rsid w:val="000C0015"/>
    <w:rsid w:val="000D2B40"/>
    <w:rsid w:val="000E5C4D"/>
    <w:rsid w:val="000F6C77"/>
    <w:rsid w:val="00147787"/>
    <w:rsid w:val="00154146"/>
    <w:rsid w:val="00171F7E"/>
    <w:rsid w:val="00190FE8"/>
    <w:rsid w:val="00194CDF"/>
    <w:rsid w:val="0019594B"/>
    <w:rsid w:val="001B3186"/>
    <w:rsid w:val="001C351B"/>
    <w:rsid w:val="001C4CDB"/>
    <w:rsid w:val="001C58D9"/>
    <w:rsid w:val="001D326C"/>
    <w:rsid w:val="001D419D"/>
    <w:rsid w:val="001E4318"/>
    <w:rsid w:val="001E6D29"/>
    <w:rsid w:val="001F5A18"/>
    <w:rsid w:val="00207871"/>
    <w:rsid w:val="00215121"/>
    <w:rsid w:val="00225B2F"/>
    <w:rsid w:val="00236343"/>
    <w:rsid w:val="00237DEA"/>
    <w:rsid w:val="00241D9D"/>
    <w:rsid w:val="002554B5"/>
    <w:rsid w:val="00260602"/>
    <w:rsid w:val="00261523"/>
    <w:rsid w:val="002748E1"/>
    <w:rsid w:val="002841AC"/>
    <w:rsid w:val="00296535"/>
    <w:rsid w:val="00296B0C"/>
    <w:rsid w:val="002A2F2B"/>
    <w:rsid w:val="002A4E72"/>
    <w:rsid w:val="002A6966"/>
    <w:rsid w:val="002A6E5E"/>
    <w:rsid w:val="002A7B61"/>
    <w:rsid w:val="002B1D3A"/>
    <w:rsid w:val="002B3616"/>
    <w:rsid w:val="002B5094"/>
    <w:rsid w:val="002C6E92"/>
    <w:rsid w:val="002E0EE7"/>
    <w:rsid w:val="002E580A"/>
    <w:rsid w:val="002F55E4"/>
    <w:rsid w:val="00304B4C"/>
    <w:rsid w:val="00307ABB"/>
    <w:rsid w:val="00316814"/>
    <w:rsid w:val="00320771"/>
    <w:rsid w:val="00324BB7"/>
    <w:rsid w:val="00324FC6"/>
    <w:rsid w:val="00346D6E"/>
    <w:rsid w:val="00382E1B"/>
    <w:rsid w:val="003876B8"/>
    <w:rsid w:val="003E33BD"/>
    <w:rsid w:val="003E4AB4"/>
    <w:rsid w:val="003F0F87"/>
    <w:rsid w:val="0042208C"/>
    <w:rsid w:val="00422B91"/>
    <w:rsid w:val="004375C9"/>
    <w:rsid w:val="004503DA"/>
    <w:rsid w:val="004545AD"/>
    <w:rsid w:val="004B02E8"/>
    <w:rsid w:val="004B116A"/>
    <w:rsid w:val="004C6FDD"/>
    <w:rsid w:val="004E3F35"/>
    <w:rsid w:val="0050199C"/>
    <w:rsid w:val="00502928"/>
    <w:rsid w:val="00502C57"/>
    <w:rsid w:val="00504B13"/>
    <w:rsid w:val="00515712"/>
    <w:rsid w:val="005202DD"/>
    <w:rsid w:val="00540633"/>
    <w:rsid w:val="00553F5D"/>
    <w:rsid w:val="00555E09"/>
    <w:rsid w:val="0056156A"/>
    <w:rsid w:val="00573E59"/>
    <w:rsid w:val="00574B93"/>
    <w:rsid w:val="00583C62"/>
    <w:rsid w:val="005C0C84"/>
    <w:rsid w:val="00600B3D"/>
    <w:rsid w:val="006242DA"/>
    <w:rsid w:val="006629FD"/>
    <w:rsid w:val="0066457F"/>
    <w:rsid w:val="00665BB1"/>
    <w:rsid w:val="00673DEC"/>
    <w:rsid w:val="00697BD6"/>
    <w:rsid w:val="006B54E3"/>
    <w:rsid w:val="006D3B59"/>
    <w:rsid w:val="006F3797"/>
    <w:rsid w:val="006F3EB3"/>
    <w:rsid w:val="006F4701"/>
    <w:rsid w:val="007024E5"/>
    <w:rsid w:val="00704923"/>
    <w:rsid w:val="00713119"/>
    <w:rsid w:val="00715711"/>
    <w:rsid w:val="00716750"/>
    <w:rsid w:val="00716A8A"/>
    <w:rsid w:val="00743E3D"/>
    <w:rsid w:val="00755597"/>
    <w:rsid w:val="00770DED"/>
    <w:rsid w:val="0077517D"/>
    <w:rsid w:val="00784250"/>
    <w:rsid w:val="007A7E14"/>
    <w:rsid w:val="007C269B"/>
    <w:rsid w:val="007C46F5"/>
    <w:rsid w:val="007D178B"/>
    <w:rsid w:val="007E5DC4"/>
    <w:rsid w:val="007F1869"/>
    <w:rsid w:val="00807C5C"/>
    <w:rsid w:val="0082360B"/>
    <w:rsid w:val="00847E0A"/>
    <w:rsid w:val="00874ED4"/>
    <w:rsid w:val="00882ED9"/>
    <w:rsid w:val="00884ED5"/>
    <w:rsid w:val="008A4CB0"/>
    <w:rsid w:val="008B6071"/>
    <w:rsid w:val="008C5285"/>
    <w:rsid w:val="008E7E27"/>
    <w:rsid w:val="00900DA2"/>
    <w:rsid w:val="0090630B"/>
    <w:rsid w:val="009129AA"/>
    <w:rsid w:val="00923B65"/>
    <w:rsid w:val="009332D2"/>
    <w:rsid w:val="00945172"/>
    <w:rsid w:val="009530CC"/>
    <w:rsid w:val="00960B84"/>
    <w:rsid w:val="009766A4"/>
    <w:rsid w:val="00987462"/>
    <w:rsid w:val="009919D1"/>
    <w:rsid w:val="00997516"/>
    <w:rsid w:val="00997754"/>
    <w:rsid w:val="009A6D7E"/>
    <w:rsid w:val="009D5FBE"/>
    <w:rsid w:val="00A136B5"/>
    <w:rsid w:val="00A4346C"/>
    <w:rsid w:val="00A4454E"/>
    <w:rsid w:val="00A67DC9"/>
    <w:rsid w:val="00A74B76"/>
    <w:rsid w:val="00A805E3"/>
    <w:rsid w:val="00A83544"/>
    <w:rsid w:val="00A9383C"/>
    <w:rsid w:val="00AA2C51"/>
    <w:rsid w:val="00AA4399"/>
    <w:rsid w:val="00AD1C9B"/>
    <w:rsid w:val="00AD5439"/>
    <w:rsid w:val="00AD7CC7"/>
    <w:rsid w:val="00B02106"/>
    <w:rsid w:val="00B148ED"/>
    <w:rsid w:val="00B158DF"/>
    <w:rsid w:val="00B179D0"/>
    <w:rsid w:val="00B2127F"/>
    <w:rsid w:val="00B304BD"/>
    <w:rsid w:val="00B42C9F"/>
    <w:rsid w:val="00B434D9"/>
    <w:rsid w:val="00B516A4"/>
    <w:rsid w:val="00B545E3"/>
    <w:rsid w:val="00B774CB"/>
    <w:rsid w:val="00BA1653"/>
    <w:rsid w:val="00BC68AD"/>
    <w:rsid w:val="00BD25EE"/>
    <w:rsid w:val="00BE3C23"/>
    <w:rsid w:val="00C03609"/>
    <w:rsid w:val="00C210D4"/>
    <w:rsid w:val="00C25AAB"/>
    <w:rsid w:val="00C50C29"/>
    <w:rsid w:val="00C7515E"/>
    <w:rsid w:val="00CA03F4"/>
    <w:rsid w:val="00CA660B"/>
    <w:rsid w:val="00CA7EF6"/>
    <w:rsid w:val="00CB2C3C"/>
    <w:rsid w:val="00CB503E"/>
    <w:rsid w:val="00CB7633"/>
    <w:rsid w:val="00CC2E41"/>
    <w:rsid w:val="00CC5E81"/>
    <w:rsid w:val="00CD7D73"/>
    <w:rsid w:val="00D11EEC"/>
    <w:rsid w:val="00D236E0"/>
    <w:rsid w:val="00D27570"/>
    <w:rsid w:val="00D3084C"/>
    <w:rsid w:val="00D4016B"/>
    <w:rsid w:val="00D45DF9"/>
    <w:rsid w:val="00D65D32"/>
    <w:rsid w:val="00D72A55"/>
    <w:rsid w:val="00D74712"/>
    <w:rsid w:val="00D919ED"/>
    <w:rsid w:val="00D92CEA"/>
    <w:rsid w:val="00D97019"/>
    <w:rsid w:val="00DA4587"/>
    <w:rsid w:val="00DB15DF"/>
    <w:rsid w:val="00DD2F8F"/>
    <w:rsid w:val="00DE2B4B"/>
    <w:rsid w:val="00DE4534"/>
    <w:rsid w:val="00E023B3"/>
    <w:rsid w:val="00E02F78"/>
    <w:rsid w:val="00E05C0A"/>
    <w:rsid w:val="00E117FC"/>
    <w:rsid w:val="00E1263F"/>
    <w:rsid w:val="00E16EA9"/>
    <w:rsid w:val="00E23D34"/>
    <w:rsid w:val="00E46039"/>
    <w:rsid w:val="00E505E0"/>
    <w:rsid w:val="00E63E67"/>
    <w:rsid w:val="00E64F35"/>
    <w:rsid w:val="00E94D99"/>
    <w:rsid w:val="00EA4946"/>
    <w:rsid w:val="00EB2B2A"/>
    <w:rsid w:val="00EB689E"/>
    <w:rsid w:val="00EC3D4E"/>
    <w:rsid w:val="00F0560D"/>
    <w:rsid w:val="00F06B8C"/>
    <w:rsid w:val="00F24C0E"/>
    <w:rsid w:val="00F339ED"/>
    <w:rsid w:val="00F73144"/>
    <w:rsid w:val="00F80F8A"/>
    <w:rsid w:val="00F92ECD"/>
    <w:rsid w:val="00F951D3"/>
    <w:rsid w:val="00F95E98"/>
    <w:rsid w:val="00FA49D2"/>
    <w:rsid w:val="00FA4E23"/>
    <w:rsid w:val="00FD509B"/>
    <w:rsid w:val="00FF0575"/>
    <w:rsid w:val="00FF6586"/>
    <w:rsid w:val="03F789D0"/>
    <w:rsid w:val="097AF5E7"/>
    <w:rsid w:val="098BCC17"/>
    <w:rsid w:val="4910A22C"/>
    <w:rsid w:val="5210BF75"/>
    <w:rsid w:val="724F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F648"/>
  <w15:chartTrackingRefBased/>
  <w15:docId w15:val="{82097648-EC97-488B-98A9-AF3E5959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814"/>
    <w:pPr>
      <w:ind w:left="720"/>
      <w:contextualSpacing/>
    </w:pPr>
  </w:style>
  <w:style w:type="character" w:styleId="Hyperlink">
    <w:name w:val="Hyperlink"/>
    <w:basedOn w:val="DefaultParagraphFont"/>
    <w:uiPriority w:val="99"/>
    <w:unhideWhenUsed/>
    <w:rsid w:val="00320771"/>
    <w:rPr>
      <w:color w:val="0563C1" w:themeColor="hyperlink"/>
      <w:u w:val="single"/>
    </w:rPr>
  </w:style>
  <w:style w:type="character" w:styleId="UnresolvedMention">
    <w:name w:val="Unresolved Mention"/>
    <w:basedOn w:val="DefaultParagraphFont"/>
    <w:uiPriority w:val="99"/>
    <w:semiHidden/>
    <w:unhideWhenUsed/>
    <w:rsid w:val="00320771"/>
    <w:rPr>
      <w:color w:val="605E5C"/>
      <w:shd w:val="clear" w:color="auto" w:fill="E1DFDD"/>
    </w:rPr>
  </w:style>
  <w:style w:type="paragraph" w:styleId="Header">
    <w:name w:val="header"/>
    <w:basedOn w:val="Normal"/>
    <w:link w:val="HeaderChar"/>
    <w:uiPriority w:val="99"/>
    <w:unhideWhenUsed/>
    <w:rsid w:val="00EB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9E"/>
  </w:style>
  <w:style w:type="paragraph" w:styleId="Footer">
    <w:name w:val="footer"/>
    <w:basedOn w:val="Normal"/>
    <w:link w:val="FooterChar"/>
    <w:uiPriority w:val="99"/>
    <w:unhideWhenUsed/>
    <w:rsid w:val="00EB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9E"/>
  </w:style>
  <w:style w:type="character" w:styleId="FollowedHyperlink">
    <w:name w:val="FollowedHyperlink"/>
    <w:basedOn w:val="DefaultParagraphFont"/>
    <w:uiPriority w:val="99"/>
    <w:semiHidden/>
    <w:unhideWhenUsed/>
    <w:rsid w:val="004C6FDD"/>
    <w:rPr>
      <w:color w:val="954F72" w:themeColor="followedHyperlink"/>
      <w:u w:val="single"/>
    </w:rPr>
  </w:style>
  <w:style w:type="paragraph" w:styleId="NormalWeb">
    <w:name w:val="Normal (Web)"/>
    <w:basedOn w:val="Normal"/>
    <w:uiPriority w:val="99"/>
    <w:semiHidden/>
    <w:unhideWhenUsed/>
    <w:rsid w:val="001C4C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78">
      <w:bodyDiv w:val="1"/>
      <w:marLeft w:val="0"/>
      <w:marRight w:val="0"/>
      <w:marTop w:val="0"/>
      <w:marBottom w:val="0"/>
      <w:divBdr>
        <w:top w:val="none" w:sz="0" w:space="0" w:color="auto"/>
        <w:left w:val="none" w:sz="0" w:space="0" w:color="auto"/>
        <w:bottom w:val="none" w:sz="0" w:space="0" w:color="auto"/>
        <w:right w:val="none" w:sz="0" w:space="0" w:color="auto"/>
      </w:divBdr>
    </w:div>
    <w:div w:id="16495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professional-standards/the-professional-standards/cosmetic-interventions" TargetMode="External"/><Relationship Id="rId18" Type="http://schemas.openxmlformats.org/officeDocument/2006/relationships/hyperlink" Target="https://www.gmc-uk.org/professional-standards/ethical-hub/social-media-adv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pmed.org.uk/publications/revalidation" TargetMode="External"/><Relationship Id="rId17" Type="http://schemas.openxmlformats.org/officeDocument/2006/relationships/hyperlink" Target="https://www.asa.org.uk/advice-online/beauty-and-cosmetics-botulinum-toxin-products.html" TargetMode="External"/><Relationship Id="rId2" Type="http://schemas.openxmlformats.org/officeDocument/2006/relationships/customXml" Target="../customXml/item2.xml"/><Relationship Id="rId16" Type="http://schemas.openxmlformats.org/officeDocument/2006/relationships/hyperlink" Target="https://www.gmc-uk.org/professional-standards/the-professional-standards/cosmetic-interventions/maintaining-tru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revalidation.sw@nhs.net" TargetMode="External"/><Relationship Id="rId5" Type="http://schemas.openxmlformats.org/officeDocument/2006/relationships/numbering" Target="numbering.xml"/><Relationship Id="rId15" Type="http://schemas.openxmlformats.org/officeDocument/2006/relationships/hyperlink" Target="https://www.gmc-uk.org/professional-standards/the-professional-standards/cosmetic-interventions/maintaining-trus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professional-standards/the-professional-standards/cosmetic-interventions/maintaining-tru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31DB0684D7D4C9F1E7ACBF769FB9D" ma:contentTypeVersion="14" ma:contentTypeDescription="Create a new document." ma:contentTypeScope="" ma:versionID="3e082dbeaef15e8b841e721443ce9ccc">
  <xsd:schema xmlns:xsd="http://www.w3.org/2001/XMLSchema" xmlns:xs="http://www.w3.org/2001/XMLSchema" xmlns:p="http://schemas.microsoft.com/office/2006/metadata/properties" xmlns:ns2="b85e123a-7a10-4d05-afd7-4188b3153635" xmlns:ns3="4e8ed25f-e524-462f-a0f4-a9a24ef012cf" targetNamespace="http://schemas.microsoft.com/office/2006/metadata/properties" ma:root="true" ma:fieldsID="bdc1c968fbfbf3207aeb61a8b80b4914" ns2:_="" ns3:_="">
    <xsd:import namespace="b85e123a-7a10-4d05-afd7-4188b3153635"/>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123a-7a10-4d05-afd7-4188b31536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8470-A621-49ED-AE00-5AB6E56EBAD8}">
  <ds:schemaRefs>
    <ds:schemaRef ds:uri="http://schemas.microsoft.com/sharepoint/v3/contenttype/forms"/>
  </ds:schemaRefs>
</ds:datastoreItem>
</file>

<file path=customXml/itemProps2.xml><?xml version="1.0" encoding="utf-8"?>
<ds:datastoreItem xmlns:ds="http://schemas.openxmlformats.org/officeDocument/2006/customXml" ds:itemID="{8D798CA5-29A2-4B9F-B2C5-5180015CFD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0CCDA-46D7-4E72-A9D6-F4CE39CD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123a-7a10-4d05-afd7-4188b3153635"/>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0E57C-61F2-40F2-87FB-9278BEAD235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4543</Characters>
  <Application>Microsoft Office Word</Application>
  <DocSecurity>0</DocSecurity>
  <Lines>131</Lines>
  <Paragraphs>57</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Edwards</dc:creator>
  <cp:keywords/>
  <dc:description/>
  <cp:lastModifiedBy>WHITE, Lynn (NHS ENGLAND)</cp:lastModifiedBy>
  <cp:revision>6</cp:revision>
  <dcterms:created xsi:type="dcterms:W3CDTF">2026-03-24T14:20:00Z</dcterms:created>
  <dcterms:modified xsi:type="dcterms:W3CDTF">2026-04-14T14:11:00Z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0x0101006D631DB0684D7D4C9F1E7ACBF769FB9D</vt:lpwstr>
  </property>
  <property fmtid="{D5CDD505-2E9C-101B-9397-08002B2CF9AE}" pid="3" name="Order">
    <vt:r8>100</vt:r8>
  </property>
  <property fmtid="{D5CDD505-2E9C-101B-9397-08002B2CF9AE}" pid="4" name="_ExtendedDescription">
    <vt:lpwstr/>
  </property>
  <property fmtid="{D5CDD505-2E9C-101B-9397-08002B2CF9AE}" pid="5" name="docLang">
    <vt:lpwstr>en</vt:lpwstr>
  </property>
</Properties>
</file>